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C3" w:rsidRPr="00D44C6A" w:rsidRDefault="004065C3" w:rsidP="008C36F8">
      <w:pPr>
        <w:spacing w:after="0" w:line="240" w:lineRule="auto"/>
        <w:contextualSpacing/>
        <w:jc w:val="center"/>
        <w:rPr>
          <w:rFonts w:ascii="Times New Roman" w:hAnsi="Times New Roman" w:cs="Times New Roman"/>
          <w:b/>
          <w:sz w:val="28"/>
          <w:szCs w:val="24"/>
        </w:rPr>
      </w:pPr>
    </w:p>
    <w:p w:rsidR="00975ED3" w:rsidRDefault="00975ED3" w:rsidP="00975ED3">
      <w:pPr>
        <w:jc w:val="both"/>
        <w:rPr>
          <w:rFonts w:eastAsia="Calibri" w:cs="Times New Roman"/>
          <w:b/>
          <w:bCs/>
          <w:szCs w:val="28"/>
        </w:rPr>
      </w:pPr>
    </w:p>
    <w:p w:rsidR="00975ED3" w:rsidRDefault="00975ED3" w:rsidP="00975ED3">
      <w:pPr>
        <w:jc w:val="both"/>
        <w:rPr>
          <w:rFonts w:eastAsia="Calibri" w:cs="Times New Roman"/>
          <w:b/>
          <w:bCs/>
          <w:szCs w:val="28"/>
        </w:rPr>
      </w:pPr>
    </w:p>
    <w:p w:rsidR="00975ED3" w:rsidRDefault="00975ED3" w:rsidP="00975ED3">
      <w:pPr>
        <w:jc w:val="both"/>
        <w:rPr>
          <w:rFonts w:eastAsia="Calibri" w:cs="Times New Roman"/>
          <w:b/>
          <w:bCs/>
          <w:szCs w:val="28"/>
        </w:rPr>
      </w:pPr>
    </w:p>
    <w:p w:rsidR="00975ED3" w:rsidRPr="00975ED3" w:rsidRDefault="00975ED3" w:rsidP="00975ED3">
      <w:pPr>
        <w:jc w:val="both"/>
        <w:rPr>
          <w:rFonts w:ascii="Times New Roman" w:hAnsi="Times New Roman" w:cs="Times New Roman"/>
          <w:sz w:val="28"/>
          <w:szCs w:val="28"/>
        </w:rPr>
      </w:pPr>
    </w:p>
    <w:p w:rsidR="00975ED3" w:rsidRPr="00975ED3" w:rsidRDefault="00975ED3" w:rsidP="00975ED3">
      <w:pPr>
        <w:jc w:val="both"/>
        <w:rPr>
          <w:rFonts w:ascii="Times New Roman" w:hAnsi="Times New Roman" w:cs="Times New Roman"/>
          <w:sz w:val="28"/>
          <w:szCs w:val="28"/>
        </w:rPr>
      </w:pPr>
    </w:p>
    <w:p w:rsidR="00975ED3" w:rsidRPr="00975ED3" w:rsidRDefault="00975ED3" w:rsidP="00975ED3">
      <w:pPr>
        <w:jc w:val="both"/>
        <w:rPr>
          <w:rFonts w:ascii="Times New Roman" w:hAnsi="Times New Roman" w:cs="Times New Roman"/>
          <w:b/>
          <w:sz w:val="28"/>
          <w:szCs w:val="28"/>
        </w:rPr>
      </w:pPr>
    </w:p>
    <w:p w:rsidR="00975ED3" w:rsidRPr="00975ED3" w:rsidRDefault="00975ED3" w:rsidP="00975ED3">
      <w:pPr>
        <w:jc w:val="center"/>
        <w:rPr>
          <w:rFonts w:ascii="Times New Roman" w:hAnsi="Times New Roman" w:cs="Times New Roman"/>
          <w:b/>
          <w:sz w:val="28"/>
          <w:szCs w:val="28"/>
        </w:rPr>
      </w:pPr>
      <w:r w:rsidRPr="00975ED3">
        <w:rPr>
          <w:rFonts w:ascii="Times New Roman" w:hAnsi="Times New Roman" w:cs="Times New Roman"/>
          <w:b/>
          <w:sz w:val="28"/>
          <w:szCs w:val="28"/>
        </w:rPr>
        <w:t>Об утверждении Методик</w:t>
      </w:r>
      <w:r>
        <w:rPr>
          <w:rFonts w:ascii="Times New Roman" w:hAnsi="Times New Roman" w:cs="Times New Roman"/>
          <w:b/>
          <w:sz w:val="28"/>
          <w:szCs w:val="28"/>
        </w:rPr>
        <w:t>и</w:t>
      </w:r>
      <w:r w:rsidRPr="00975ED3">
        <w:rPr>
          <w:rFonts w:ascii="Times New Roman" w:hAnsi="Times New Roman" w:cs="Times New Roman"/>
          <w:b/>
          <w:sz w:val="28"/>
          <w:szCs w:val="28"/>
        </w:rPr>
        <w:t xml:space="preserve"> определения сметной стоимости оборудования при формировании проектной документации</w:t>
      </w:r>
      <w:r w:rsidRPr="00975ED3" w:rsidDel="00590A52">
        <w:rPr>
          <w:rFonts w:ascii="Times New Roman" w:hAnsi="Times New Roman" w:cs="Times New Roman"/>
          <w:b/>
          <w:sz w:val="28"/>
          <w:szCs w:val="28"/>
        </w:rPr>
        <w:t xml:space="preserve"> </w:t>
      </w:r>
      <w:r w:rsidRPr="00975ED3">
        <w:rPr>
          <w:rFonts w:ascii="Times New Roman" w:hAnsi="Times New Roman" w:cs="Times New Roman"/>
          <w:b/>
          <w:sz w:val="28"/>
          <w:szCs w:val="28"/>
        </w:rPr>
        <w:t xml:space="preserve"> </w:t>
      </w:r>
    </w:p>
    <w:p w:rsidR="00975ED3" w:rsidRPr="00975ED3" w:rsidRDefault="00975ED3" w:rsidP="00975ED3">
      <w:pPr>
        <w:jc w:val="both"/>
        <w:rPr>
          <w:rFonts w:ascii="Times New Roman" w:hAnsi="Times New Roman" w:cs="Times New Roman"/>
          <w:sz w:val="28"/>
          <w:szCs w:val="28"/>
        </w:rPr>
      </w:pPr>
    </w:p>
    <w:p w:rsidR="00975ED3" w:rsidRPr="00975ED3" w:rsidRDefault="00975ED3" w:rsidP="00975ED3">
      <w:pPr>
        <w:ind w:firstLine="709"/>
        <w:contextualSpacing/>
        <w:jc w:val="both"/>
        <w:rPr>
          <w:rFonts w:ascii="Times New Roman" w:hAnsi="Times New Roman" w:cs="Times New Roman"/>
          <w:sz w:val="28"/>
          <w:szCs w:val="28"/>
        </w:rPr>
      </w:pPr>
      <w:r w:rsidRPr="00975ED3">
        <w:rPr>
          <w:rFonts w:ascii="Times New Roman" w:hAnsi="Times New Roman" w:cs="Times New Roman"/>
          <w:sz w:val="28"/>
          <w:szCs w:val="28"/>
        </w:rPr>
        <w:t xml:space="preserve">В соответствии с пунктом 33 статьи 1, пунктом 7.5 части 1 статьи 6, частью 3 статьи 8.3 Градостроительного кодекса Российской Федерации (Собрание законодательства Российской Федерации, 2005, № 1, ст. 16; официальный интернет-портал правовой информации http://www.pravo.gov.ru, 28 декабря 2019 г., № 0001201912280033), подпунктом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2019, № 40, ст. 5560), </w:t>
      </w:r>
      <w:r w:rsidRPr="00975ED3">
        <w:rPr>
          <w:rFonts w:ascii="Times New Roman" w:hAnsi="Times New Roman" w:cs="Times New Roman"/>
          <w:b/>
          <w:spacing w:val="60"/>
          <w:sz w:val="28"/>
          <w:szCs w:val="28"/>
        </w:rPr>
        <w:t>приказываю:</w:t>
      </w:r>
    </w:p>
    <w:p w:rsidR="00975ED3" w:rsidRPr="00975ED3" w:rsidRDefault="00975ED3" w:rsidP="00975ED3">
      <w:pPr>
        <w:ind w:firstLine="709"/>
        <w:contextualSpacing/>
        <w:jc w:val="both"/>
        <w:rPr>
          <w:rFonts w:ascii="Times New Roman" w:hAnsi="Times New Roman" w:cs="Times New Roman"/>
          <w:sz w:val="28"/>
          <w:szCs w:val="28"/>
        </w:rPr>
      </w:pPr>
    </w:p>
    <w:p w:rsidR="00975ED3" w:rsidRPr="00975ED3" w:rsidRDefault="00975ED3" w:rsidP="00975ED3">
      <w:pPr>
        <w:spacing w:before="120"/>
        <w:ind w:firstLine="709"/>
        <w:contextualSpacing/>
        <w:jc w:val="both"/>
        <w:rPr>
          <w:rFonts w:ascii="Times New Roman" w:hAnsi="Times New Roman" w:cs="Times New Roman"/>
          <w:sz w:val="28"/>
          <w:szCs w:val="28"/>
        </w:rPr>
      </w:pPr>
      <w:r w:rsidRPr="00975ED3">
        <w:rPr>
          <w:rFonts w:ascii="Times New Roman" w:hAnsi="Times New Roman" w:cs="Times New Roman"/>
          <w:sz w:val="28"/>
          <w:szCs w:val="28"/>
        </w:rPr>
        <w:t xml:space="preserve">утвердить прилагаемую </w:t>
      </w:r>
      <w:r w:rsidRPr="00D503EC">
        <w:rPr>
          <w:rFonts w:ascii="Times New Roman" w:hAnsi="Times New Roman" w:cs="Times New Roman"/>
          <w:sz w:val="28"/>
          <w:szCs w:val="28"/>
        </w:rPr>
        <w:t>Методик</w:t>
      </w:r>
      <w:r>
        <w:rPr>
          <w:rFonts w:ascii="Times New Roman" w:hAnsi="Times New Roman" w:cs="Times New Roman"/>
          <w:sz w:val="28"/>
          <w:szCs w:val="28"/>
        </w:rPr>
        <w:t>у</w:t>
      </w:r>
      <w:r w:rsidRPr="00D503EC">
        <w:rPr>
          <w:rFonts w:ascii="Times New Roman" w:hAnsi="Times New Roman" w:cs="Times New Roman"/>
          <w:sz w:val="28"/>
          <w:szCs w:val="28"/>
        </w:rPr>
        <w:t xml:space="preserve"> определения сметной стоимости оборудования при формировании проектной документации</w:t>
      </w:r>
      <w:r w:rsidRPr="00975ED3">
        <w:rPr>
          <w:rFonts w:ascii="Times New Roman" w:hAnsi="Times New Roman" w:cs="Times New Roman"/>
          <w:sz w:val="28"/>
          <w:szCs w:val="28"/>
        </w:rPr>
        <w:t>.</w:t>
      </w:r>
    </w:p>
    <w:p w:rsidR="00975ED3" w:rsidRPr="00975ED3" w:rsidRDefault="00975ED3" w:rsidP="00975ED3">
      <w:pPr>
        <w:jc w:val="both"/>
        <w:rPr>
          <w:rFonts w:ascii="Times New Roman" w:hAnsi="Times New Roman" w:cs="Times New Roman"/>
          <w:sz w:val="28"/>
          <w:szCs w:val="28"/>
        </w:rPr>
      </w:pPr>
    </w:p>
    <w:p w:rsidR="00975ED3" w:rsidRPr="00975ED3" w:rsidRDefault="00975ED3" w:rsidP="00975ED3">
      <w:pPr>
        <w:jc w:val="both"/>
        <w:rPr>
          <w:rFonts w:ascii="Times New Roman" w:hAnsi="Times New Roman" w:cs="Times New Roman"/>
          <w:sz w:val="28"/>
          <w:szCs w:val="28"/>
        </w:rPr>
      </w:pPr>
    </w:p>
    <w:p w:rsidR="00975ED3" w:rsidRPr="00975ED3" w:rsidRDefault="00975ED3" w:rsidP="00975ED3">
      <w:pPr>
        <w:jc w:val="right"/>
        <w:rPr>
          <w:rFonts w:ascii="Times New Roman" w:hAnsi="Times New Roman" w:cs="Times New Roman"/>
          <w:sz w:val="28"/>
          <w:szCs w:val="28"/>
        </w:rPr>
      </w:pPr>
      <w:r w:rsidRPr="00975ED3">
        <w:rPr>
          <w:rFonts w:ascii="Times New Roman" w:hAnsi="Times New Roman" w:cs="Times New Roman"/>
          <w:sz w:val="28"/>
          <w:szCs w:val="28"/>
        </w:rPr>
        <w:t>В.В. Якушев</w:t>
      </w:r>
    </w:p>
    <w:p w:rsidR="00C144D3" w:rsidRPr="00975ED3" w:rsidRDefault="00C144D3" w:rsidP="008C36F8">
      <w:pPr>
        <w:spacing w:after="0" w:line="240" w:lineRule="auto"/>
        <w:contextualSpacing/>
        <w:jc w:val="center"/>
        <w:rPr>
          <w:rFonts w:ascii="Times New Roman" w:hAnsi="Times New Roman" w:cs="Times New Roman"/>
          <w:sz w:val="28"/>
          <w:szCs w:val="28"/>
        </w:rPr>
      </w:pPr>
    </w:p>
    <w:p w:rsidR="004065C3" w:rsidRPr="00975ED3" w:rsidRDefault="004065C3" w:rsidP="008C36F8">
      <w:pPr>
        <w:spacing w:after="0" w:line="240" w:lineRule="auto"/>
        <w:contextualSpacing/>
        <w:jc w:val="center"/>
        <w:rPr>
          <w:rFonts w:ascii="Times New Roman" w:hAnsi="Times New Roman" w:cs="Times New Roman"/>
          <w:sz w:val="28"/>
          <w:szCs w:val="28"/>
        </w:rPr>
      </w:pPr>
    </w:p>
    <w:p w:rsidR="004065C3" w:rsidRPr="00D44C6A" w:rsidRDefault="004065C3" w:rsidP="008C36F8">
      <w:pPr>
        <w:spacing w:after="0" w:line="240" w:lineRule="auto"/>
        <w:contextualSpacing/>
        <w:jc w:val="center"/>
        <w:rPr>
          <w:rFonts w:ascii="Times New Roman" w:hAnsi="Times New Roman" w:cs="Times New Roman"/>
          <w:b/>
          <w:sz w:val="28"/>
          <w:szCs w:val="24"/>
        </w:rPr>
      </w:pPr>
    </w:p>
    <w:p w:rsidR="004065C3" w:rsidRPr="00D44C6A" w:rsidRDefault="004065C3" w:rsidP="008C36F8">
      <w:pPr>
        <w:spacing w:after="0" w:line="240" w:lineRule="auto"/>
        <w:contextualSpacing/>
        <w:jc w:val="center"/>
        <w:rPr>
          <w:rFonts w:ascii="Times New Roman" w:hAnsi="Times New Roman" w:cs="Times New Roman"/>
          <w:b/>
          <w:sz w:val="28"/>
          <w:szCs w:val="24"/>
        </w:rPr>
      </w:pPr>
    </w:p>
    <w:p w:rsidR="004065C3" w:rsidRPr="00D44C6A" w:rsidRDefault="004065C3" w:rsidP="008C36F8">
      <w:pPr>
        <w:spacing w:after="0" w:line="240" w:lineRule="auto"/>
        <w:contextualSpacing/>
        <w:jc w:val="center"/>
        <w:rPr>
          <w:rFonts w:ascii="Times New Roman" w:hAnsi="Times New Roman" w:cs="Times New Roman"/>
          <w:b/>
          <w:sz w:val="28"/>
          <w:szCs w:val="24"/>
        </w:rPr>
      </w:pPr>
    </w:p>
    <w:p w:rsidR="004065C3" w:rsidRPr="00D44C6A" w:rsidRDefault="004065C3" w:rsidP="008C36F8">
      <w:pPr>
        <w:spacing w:after="0" w:line="240" w:lineRule="auto"/>
        <w:contextualSpacing/>
        <w:jc w:val="center"/>
        <w:rPr>
          <w:rFonts w:ascii="Times New Roman" w:hAnsi="Times New Roman" w:cs="Times New Roman"/>
          <w:b/>
          <w:sz w:val="28"/>
          <w:szCs w:val="24"/>
        </w:rPr>
      </w:pPr>
    </w:p>
    <w:p w:rsidR="004065C3" w:rsidRPr="00D44C6A" w:rsidRDefault="004065C3" w:rsidP="008C36F8">
      <w:pPr>
        <w:spacing w:after="0" w:line="240" w:lineRule="auto"/>
        <w:contextualSpacing/>
        <w:jc w:val="center"/>
        <w:rPr>
          <w:rFonts w:ascii="Times New Roman" w:hAnsi="Times New Roman" w:cs="Times New Roman"/>
          <w:b/>
          <w:sz w:val="28"/>
          <w:szCs w:val="24"/>
        </w:rPr>
      </w:pPr>
    </w:p>
    <w:p w:rsidR="004065C3" w:rsidRDefault="004065C3" w:rsidP="008C36F8">
      <w:pPr>
        <w:spacing w:after="0" w:line="240" w:lineRule="auto"/>
        <w:contextualSpacing/>
        <w:jc w:val="center"/>
        <w:rPr>
          <w:rFonts w:ascii="Times New Roman" w:hAnsi="Times New Roman" w:cs="Times New Roman"/>
          <w:b/>
          <w:sz w:val="28"/>
          <w:szCs w:val="24"/>
        </w:rPr>
      </w:pPr>
    </w:p>
    <w:p w:rsidR="00975ED3" w:rsidRDefault="00975ED3" w:rsidP="008C36F8">
      <w:pPr>
        <w:spacing w:after="0" w:line="240" w:lineRule="auto"/>
        <w:contextualSpacing/>
        <w:jc w:val="center"/>
        <w:rPr>
          <w:rFonts w:ascii="Times New Roman" w:hAnsi="Times New Roman" w:cs="Times New Roman"/>
          <w:b/>
          <w:sz w:val="28"/>
          <w:szCs w:val="24"/>
        </w:rPr>
      </w:pPr>
    </w:p>
    <w:p w:rsidR="00975ED3" w:rsidRPr="00975ED3" w:rsidRDefault="00975ED3" w:rsidP="00975ED3">
      <w:pPr>
        <w:pBdr>
          <w:top w:val="nil"/>
          <w:left w:val="nil"/>
          <w:bottom w:val="nil"/>
          <w:right w:val="nil"/>
          <w:between w:val="nil"/>
          <w:bar w:val="nil"/>
        </w:pBdr>
        <w:spacing w:after="0" w:line="240" w:lineRule="auto"/>
        <w:ind w:left="4536"/>
        <w:jc w:val="center"/>
        <w:rPr>
          <w:rFonts w:ascii="Times New Roman" w:hAnsi="Times New Roman" w:cs="Times New Roman"/>
          <w:sz w:val="28"/>
          <w:szCs w:val="28"/>
        </w:rPr>
      </w:pPr>
      <w:r w:rsidRPr="00975ED3">
        <w:rPr>
          <w:rFonts w:ascii="Times New Roman" w:hAnsi="Times New Roman" w:cs="Times New Roman"/>
          <w:sz w:val="28"/>
          <w:szCs w:val="28"/>
        </w:rPr>
        <w:t>УТВЕРЖДЕНА</w:t>
      </w:r>
    </w:p>
    <w:p w:rsidR="00975ED3" w:rsidRPr="00975ED3" w:rsidRDefault="00975ED3" w:rsidP="00975ED3">
      <w:pPr>
        <w:pBdr>
          <w:top w:val="nil"/>
          <w:left w:val="nil"/>
          <w:bottom w:val="nil"/>
          <w:right w:val="nil"/>
          <w:between w:val="nil"/>
          <w:bar w:val="nil"/>
        </w:pBdr>
        <w:spacing w:after="0" w:line="240" w:lineRule="auto"/>
        <w:ind w:left="4536"/>
        <w:jc w:val="center"/>
        <w:rPr>
          <w:rFonts w:ascii="Times New Roman" w:hAnsi="Times New Roman" w:cs="Times New Roman"/>
          <w:sz w:val="28"/>
          <w:szCs w:val="28"/>
        </w:rPr>
      </w:pPr>
      <w:r w:rsidRPr="00975ED3">
        <w:rPr>
          <w:rFonts w:ascii="Times New Roman" w:hAnsi="Times New Roman" w:cs="Times New Roman"/>
          <w:sz w:val="28"/>
          <w:szCs w:val="28"/>
        </w:rPr>
        <w:t>приказом Министерства строительства и жилищно-коммунального хозяйства</w:t>
      </w:r>
    </w:p>
    <w:p w:rsidR="00975ED3" w:rsidRPr="00975ED3" w:rsidRDefault="00975ED3" w:rsidP="00975ED3">
      <w:pPr>
        <w:pBdr>
          <w:top w:val="nil"/>
          <w:left w:val="nil"/>
          <w:bottom w:val="nil"/>
          <w:right w:val="nil"/>
          <w:between w:val="nil"/>
          <w:bar w:val="nil"/>
        </w:pBdr>
        <w:spacing w:after="0" w:line="240" w:lineRule="auto"/>
        <w:ind w:left="4536"/>
        <w:jc w:val="center"/>
        <w:rPr>
          <w:rFonts w:ascii="Times New Roman" w:hAnsi="Times New Roman" w:cs="Times New Roman"/>
          <w:sz w:val="28"/>
          <w:szCs w:val="28"/>
        </w:rPr>
      </w:pPr>
      <w:r w:rsidRPr="00975ED3">
        <w:rPr>
          <w:rFonts w:ascii="Times New Roman" w:hAnsi="Times New Roman" w:cs="Times New Roman"/>
          <w:sz w:val="28"/>
          <w:szCs w:val="28"/>
        </w:rPr>
        <w:t>Российской Федерации</w:t>
      </w:r>
    </w:p>
    <w:p w:rsidR="00975ED3" w:rsidRPr="00975ED3" w:rsidRDefault="00975ED3" w:rsidP="00975ED3">
      <w:pPr>
        <w:pBdr>
          <w:top w:val="nil"/>
          <w:left w:val="nil"/>
          <w:bottom w:val="nil"/>
          <w:right w:val="nil"/>
          <w:between w:val="nil"/>
          <w:bar w:val="nil"/>
        </w:pBdr>
        <w:spacing w:after="0" w:line="240" w:lineRule="auto"/>
        <w:ind w:left="4536"/>
        <w:jc w:val="center"/>
        <w:rPr>
          <w:rFonts w:ascii="Times New Roman" w:hAnsi="Times New Roman" w:cs="Times New Roman"/>
          <w:sz w:val="28"/>
          <w:szCs w:val="28"/>
        </w:rPr>
      </w:pPr>
      <w:r w:rsidRPr="00975ED3">
        <w:rPr>
          <w:rFonts w:ascii="Times New Roman" w:hAnsi="Times New Roman" w:cs="Times New Roman"/>
          <w:sz w:val="28"/>
          <w:szCs w:val="28"/>
        </w:rPr>
        <w:t>от ___________ 20__ г. № ___</w:t>
      </w:r>
      <w:r w:rsidRPr="00975ED3">
        <w:rPr>
          <w:rFonts w:ascii="Times New Roman" w:hAnsi="Times New Roman" w:cs="Times New Roman"/>
          <w:sz w:val="28"/>
          <w:szCs w:val="28"/>
        </w:rPr>
        <w:t>___</w:t>
      </w:r>
    </w:p>
    <w:p w:rsidR="00975ED3" w:rsidRDefault="00975ED3" w:rsidP="008C36F8">
      <w:pPr>
        <w:spacing w:after="0" w:line="240" w:lineRule="auto"/>
        <w:contextualSpacing/>
        <w:jc w:val="center"/>
        <w:rPr>
          <w:rFonts w:ascii="Times New Roman" w:hAnsi="Times New Roman" w:cs="Times New Roman"/>
          <w:b/>
          <w:sz w:val="28"/>
          <w:szCs w:val="24"/>
        </w:rPr>
      </w:pPr>
    </w:p>
    <w:p w:rsidR="00975ED3" w:rsidRDefault="00975ED3" w:rsidP="008C36F8">
      <w:pPr>
        <w:spacing w:after="0" w:line="240" w:lineRule="auto"/>
        <w:contextualSpacing/>
        <w:jc w:val="center"/>
        <w:rPr>
          <w:rFonts w:ascii="Times New Roman" w:hAnsi="Times New Roman" w:cs="Times New Roman"/>
          <w:b/>
          <w:sz w:val="28"/>
          <w:szCs w:val="24"/>
        </w:rPr>
      </w:pPr>
    </w:p>
    <w:p w:rsidR="00975ED3" w:rsidRDefault="00975ED3" w:rsidP="008C36F8">
      <w:pPr>
        <w:spacing w:after="0" w:line="240" w:lineRule="auto"/>
        <w:contextualSpacing/>
        <w:jc w:val="center"/>
        <w:rPr>
          <w:rFonts w:ascii="Times New Roman" w:hAnsi="Times New Roman" w:cs="Times New Roman"/>
          <w:b/>
          <w:sz w:val="28"/>
          <w:szCs w:val="24"/>
        </w:rPr>
      </w:pPr>
    </w:p>
    <w:p w:rsidR="00975ED3" w:rsidRDefault="00975ED3" w:rsidP="008C36F8">
      <w:pPr>
        <w:spacing w:after="0" w:line="240" w:lineRule="auto"/>
        <w:contextualSpacing/>
        <w:jc w:val="center"/>
        <w:rPr>
          <w:rFonts w:ascii="Times New Roman" w:hAnsi="Times New Roman" w:cs="Times New Roman"/>
          <w:b/>
          <w:sz w:val="32"/>
          <w:szCs w:val="32"/>
        </w:rPr>
      </w:pPr>
    </w:p>
    <w:p w:rsidR="004065C3" w:rsidRPr="00792699" w:rsidRDefault="004065C3" w:rsidP="008C36F8">
      <w:pPr>
        <w:spacing w:after="0" w:line="240" w:lineRule="auto"/>
        <w:contextualSpacing/>
        <w:jc w:val="center"/>
        <w:rPr>
          <w:rFonts w:ascii="Times New Roman" w:hAnsi="Times New Roman" w:cs="Times New Roman"/>
          <w:b/>
          <w:sz w:val="32"/>
          <w:szCs w:val="32"/>
        </w:rPr>
      </w:pPr>
      <w:r w:rsidRPr="00792699">
        <w:rPr>
          <w:rFonts w:ascii="Times New Roman" w:hAnsi="Times New Roman" w:cs="Times New Roman"/>
          <w:b/>
          <w:sz w:val="32"/>
          <w:szCs w:val="32"/>
        </w:rPr>
        <w:t xml:space="preserve">Методика определения сметной стоимости </w:t>
      </w:r>
      <w:r w:rsidRPr="00792699">
        <w:rPr>
          <w:rFonts w:ascii="Times New Roman" w:hAnsi="Times New Roman" w:cs="Times New Roman"/>
          <w:b/>
          <w:sz w:val="32"/>
          <w:szCs w:val="32"/>
        </w:rPr>
        <w:br/>
      </w:r>
      <w:r w:rsidR="00742E83" w:rsidRPr="00792699">
        <w:rPr>
          <w:rFonts w:ascii="Times New Roman" w:hAnsi="Times New Roman" w:cs="Times New Roman"/>
          <w:b/>
          <w:sz w:val="32"/>
          <w:szCs w:val="32"/>
        </w:rPr>
        <w:t xml:space="preserve">оборудования </w:t>
      </w:r>
      <w:r w:rsidR="009F6655" w:rsidRPr="00792699">
        <w:rPr>
          <w:rFonts w:ascii="Times New Roman" w:hAnsi="Times New Roman" w:cs="Times New Roman"/>
          <w:b/>
          <w:sz w:val="32"/>
          <w:szCs w:val="32"/>
        </w:rPr>
        <w:t xml:space="preserve">при формировании </w:t>
      </w:r>
      <w:r w:rsidR="00590A52" w:rsidRPr="00792699">
        <w:rPr>
          <w:rFonts w:ascii="Times New Roman" w:hAnsi="Times New Roman" w:cs="Times New Roman"/>
          <w:b/>
          <w:sz w:val="32"/>
          <w:szCs w:val="32"/>
        </w:rPr>
        <w:t>проектной</w:t>
      </w:r>
      <w:r w:rsidR="00742E83" w:rsidRPr="00792699">
        <w:rPr>
          <w:rFonts w:ascii="Times New Roman" w:hAnsi="Times New Roman" w:cs="Times New Roman"/>
          <w:b/>
          <w:sz w:val="32"/>
          <w:szCs w:val="32"/>
        </w:rPr>
        <w:t xml:space="preserve"> документации </w:t>
      </w:r>
      <w:r w:rsidRPr="00792699">
        <w:rPr>
          <w:rFonts w:ascii="Times New Roman" w:hAnsi="Times New Roman" w:cs="Times New Roman"/>
          <w:b/>
          <w:sz w:val="32"/>
          <w:szCs w:val="32"/>
        </w:rPr>
        <w:br/>
      </w:r>
    </w:p>
    <w:p w:rsidR="00554DFD" w:rsidRPr="00D503EC" w:rsidRDefault="00F952EE" w:rsidP="00114BCB">
      <w:pPr>
        <w:pStyle w:val="1"/>
        <w:numPr>
          <w:ilvl w:val="0"/>
          <w:numId w:val="62"/>
        </w:numPr>
        <w:spacing w:after="240" w:line="240" w:lineRule="auto"/>
        <w:ind w:left="357" w:hanging="357"/>
        <w:jc w:val="center"/>
        <w:outlineLvl w:val="0"/>
        <w:rPr>
          <w:sz w:val="28"/>
          <w:szCs w:val="28"/>
        </w:rPr>
      </w:pPr>
      <w:bookmarkStart w:id="0" w:name="_Toc22040068"/>
      <w:r w:rsidRPr="00D503EC">
        <w:rPr>
          <w:sz w:val="28"/>
          <w:szCs w:val="28"/>
        </w:rPr>
        <w:t>О</w:t>
      </w:r>
      <w:r w:rsidR="00554DFD" w:rsidRPr="00D503EC">
        <w:rPr>
          <w:sz w:val="28"/>
          <w:szCs w:val="28"/>
        </w:rPr>
        <w:t>б</w:t>
      </w:r>
      <w:r w:rsidR="00703554" w:rsidRPr="00D503EC">
        <w:rPr>
          <w:sz w:val="28"/>
          <w:szCs w:val="28"/>
        </w:rPr>
        <w:t>щие положения</w:t>
      </w:r>
      <w:bookmarkEnd w:id="0"/>
    </w:p>
    <w:p w:rsidR="00190AAC" w:rsidRPr="00D503EC" w:rsidRDefault="00021E85" w:rsidP="008C36F8">
      <w:pPr>
        <w:pStyle w:val="a3"/>
        <w:numPr>
          <w:ilvl w:val="1"/>
          <w:numId w:val="6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Методика </w:t>
      </w:r>
      <w:r w:rsidR="003B6C0C" w:rsidRPr="00D503EC">
        <w:rPr>
          <w:rFonts w:ascii="Times New Roman" w:hAnsi="Times New Roman" w:cs="Times New Roman"/>
          <w:sz w:val="28"/>
          <w:szCs w:val="28"/>
        </w:rPr>
        <w:t xml:space="preserve">определения сметной стоимости </w:t>
      </w:r>
      <w:r w:rsidR="008D5630" w:rsidRPr="00D503EC">
        <w:rPr>
          <w:rFonts w:ascii="Times New Roman" w:hAnsi="Times New Roman" w:cs="Times New Roman"/>
          <w:sz w:val="28"/>
          <w:szCs w:val="28"/>
        </w:rPr>
        <w:t xml:space="preserve">оборудования </w:t>
      </w:r>
      <w:r w:rsidR="009F6655" w:rsidRPr="00D503EC">
        <w:rPr>
          <w:rFonts w:ascii="Times New Roman" w:hAnsi="Times New Roman" w:cs="Times New Roman"/>
          <w:sz w:val="28"/>
          <w:szCs w:val="28"/>
        </w:rPr>
        <w:t xml:space="preserve">при формировании </w:t>
      </w:r>
      <w:r w:rsidR="00590A52" w:rsidRPr="00D503EC">
        <w:rPr>
          <w:rFonts w:ascii="Times New Roman" w:hAnsi="Times New Roman" w:cs="Times New Roman"/>
          <w:sz w:val="28"/>
          <w:szCs w:val="28"/>
        </w:rPr>
        <w:t>проектной документации</w:t>
      </w:r>
      <w:r w:rsidR="00590A52" w:rsidRPr="00D503EC" w:rsidDel="00590A52">
        <w:rPr>
          <w:rFonts w:ascii="Times New Roman" w:hAnsi="Times New Roman" w:cs="Times New Roman"/>
          <w:sz w:val="28"/>
          <w:szCs w:val="28"/>
        </w:rPr>
        <w:t xml:space="preserve"> </w:t>
      </w:r>
      <w:r w:rsidR="00000496" w:rsidRPr="00D503EC">
        <w:rPr>
          <w:rFonts w:ascii="Times New Roman" w:hAnsi="Times New Roman" w:cs="Times New Roman"/>
          <w:sz w:val="28"/>
          <w:szCs w:val="28"/>
        </w:rPr>
        <w:t xml:space="preserve"> (далее </w:t>
      </w:r>
      <w:r w:rsidR="000A08D9" w:rsidRPr="00D503EC">
        <w:rPr>
          <w:rFonts w:ascii="Times New Roman" w:hAnsi="Times New Roman" w:cs="Times New Roman"/>
          <w:sz w:val="28"/>
          <w:szCs w:val="28"/>
        </w:rPr>
        <w:t>–</w:t>
      </w:r>
      <w:r w:rsidR="00000496" w:rsidRPr="00D503EC">
        <w:rPr>
          <w:rFonts w:ascii="Times New Roman" w:hAnsi="Times New Roman" w:cs="Times New Roman"/>
          <w:sz w:val="28"/>
          <w:szCs w:val="28"/>
        </w:rPr>
        <w:t xml:space="preserve"> Методика)</w:t>
      </w:r>
      <w:r w:rsidR="003B6C0C" w:rsidRPr="00D503EC">
        <w:rPr>
          <w:rFonts w:ascii="Times New Roman" w:hAnsi="Times New Roman" w:cs="Times New Roman"/>
          <w:sz w:val="28"/>
          <w:szCs w:val="28"/>
        </w:rPr>
        <w:t xml:space="preserve"> </w:t>
      </w:r>
      <w:r w:rsidR="00D322B0" w:rsidRPr="00D503EC">
        <w:rPr>
          <w:rFonts w:ascii="Times New Roman" w:hAnsi="Times New Roman" w:cs="Times New Roman"/>
          <w:sz w:val="28"/>
          <w:szCs w:val="28"/>
        </w:rPr>
        <w:t>разработана во исполнение</w:t>
      </w:r>
      <w:r w:rsidR="000E5573" w:rsidRPr="00D503EC">
        <w:rPr>
          <w:rFonts w:ascii="Times New Roman" w:hAnsi="Times New Roman" w:cs="Times New Roman"/>
          <w:sz w:val="28"/>
          <w:szCs w:val="28"/>
        </w:rPr>
        <w:t xml:space="preserve"> части 3</w:t>
      </w:r>
      <w:r w:rsidR="00D322B0" w:rsidRPr="00D503EC">
        <w:rPr>
          <w:rFonts w:ascii="Times New Roman" w:hAnsi="Times New Roman" w:cs="Times New Roman"/>
          <w:sz w:val="28"/>
          <w:szCs w:val="28"/>
        </w:rPr>
        <w:t xml:space="preserve"> статьи 8.3 Градостроительного кодекса Российской Федерации и </w:t>
      </w:r>
      <w:r w:rsidR="00674DDE" w:rsidRPr="00D503EC">
        <w:rPr>
          <w:rFonts w:ascii="Times New Roman" w:hAnsi="Times New Roman" w:cs="Times New Roman"/>
          <w:sz w:val="28"/>
          <w:szCs w:val="28"/>
        </w:rPr>
        <w:t xml:space="preserve">определяет единые методы формирования сметной стоимости </w:t>
      </w:r>
      <w:r w:rsidR="000F3E37" w:rsidRPr="00D503EC">
        <w:rPr>
          <w:rFonts w:ascii="Times New Roman" w:hAnsi="Times New Roman" w:cs="Times New Roman"/>
          <w:sz w:val="28"/>
          <w:szCs w:val="28"/>
        </w:rPr>
        <w:t xml:space="preserve">оборудования </w:t>
      </w:r>
      <w:r w:rsidR="00837730" w:rsidRPr="00D503EC">
        <w:rPr>
          <w:rFonts w:ascii="Times New Roman" w:hAnsi="Times New Roman" w:cs="Times New Roman"/>
          <w:sz w:val="28"/>
          <w:szCs w:val="28"/>
        </w:rPr>
        <w:t xml:space="preserve">при составлении сметной документации в составе проектной документации на </w:t>
      </w:r>
      <w:r w:rsidR="00674DDE" w:rsidRPr="00D503EC">
        <w:rPr>
          <w:rFonts w:ascii="Times New Roman" w:hAnsi="Times New Roman" w:cs="Times New Roman"/>
          <w:sz w:val="28"/>
          <w:szCs w:val="28"/>
        </w:rPr>
        <w:t>строительств</w:t>
      </w:r>
      <w:r w:rsidR="00837730" w:rsidRPr="00D503EC">
        <w:rPr>
          <w:rFonts w:ascii="Times New Roman" w:hAnsi="Times New Roman" w:cs="Times New Roman"/>
          <w:sz w:val="28"/>
          <w:szCs w:val="28"/>
        </w:rPr>
        <w:t>о</w:t>
      </w:r>
      <w:r w:rsidR="00674DDE" w:rsidRPr="00D503EC">
        <w:rPr>
          <w:rFonts w:ascii="Times New Roman" w:hAnsi="Times New Roman" w:cs="Times New Roman"/>
          <w:sz w:val="28"/>
          <w:szCs w:val="28"/>
        </w:rPr>
        <w:t>, реконструкци</w:t>
      </w:r>
      <w:r w:rsidR="00837730" w:rsidRPr="00D503EC">
        <w:rPr>
          <w:rFonts w:ascii="Times New Roman" w:hAnsi="Times New Roman" w:cs="Times New Roman"/>
          <w:sz w:val="28"/>
          <w:szCs w:val="28"/>
        </w:rPr>
        <w:t>ю</w:t>
      </w:r>
      <w:r w:rsidR="00674DDE" w:rsidRPr="00D503EC">
        <w:rPr>
          <w:rFonts w:ascii="Times New Roman" w:hAnsi="Times New Roman" w:cs="Times New Roman"/>
          <w:sz w:val="28"/>
          <w:szCs w:val="28"/>
        </w:rPr>
        <w:t>, капитальн</w:t>
      </w:r>
      <w:r w:rsidR="00837730" w:rsidRPr="00D503EC">
        <w:rPr>
          <w:rFonts w:ascii="Times New Roman" w:hAnsi="Times New Roman" w:cs="Times New Roman"/>
          <w:sz w:val="28"/>
          <w:szCs w:val="28"/>
        </w:rPr>
        <w:t>ый</w:t>
      </w:r>
      <w:r w:rsidR="00674DDE" w:rsidRPr="00D503EC">
        <w:rPr>
          <w:rFonts w:ascii="Times New Roman" w:hAnsi="Times New Roman" w:cs="Times New Roman"/>
          <w:sz w:val="28"/>
          <w:szCs w:val="28"/>
        </w:rPr>
        <w:t xml:space="preserve"> ремонт</w:t>
      </w:r>
      <w:r w:rsidR="00C81589" w:rsidRPr="00D503EC">
        <w:rPr>
          <w:rFonts w:ascii="Times New Roman" w:hAnsi="Times New Roman" w:cs="Times New Roman"/>
          <w:sz w:val="28"/>
          <w:szCs w:val="28"/>
        </w:rPr>
        <w:t xml:space="preserve"> объектов капитального строительства</w:t>
      </w:r>
      <w:r w:rsidR="006957A2" w:rsidRPr="00D503EC">
        <w:rPr>
          <w:rFonts w:ascii="Times New Roman" w:hAnsi="Times New Roman" w:cs="Times New Roman"/>
          <w:sz w:val="28"/>
          <w:szCs w:val="28"/>
        </w:rPr>
        <w:t>, работ</w:t>
      </w:r>
      <w:r w:rsidR="00837730" w:rsidRPr="00D503EC">
        <w:rPr>
          <w:rFonts w:ascii="Times New Roman" w:hAnsi="Times New Roman" w:cs="Times New Roman"/>
          <w:sz w:val="28"/>
          <w:szCs w:val="28"/>
        </w:rPr>
        <w:t>ы</w:t>
      </w:r>
      <w:r w:rsidR="006957A2" w:rsidRPr="00D503EC">
        <w:rPr>
          <w:rFonts w:ascii="Times New Roman" w:hAnsi="Times New Roman" w:cs="Times New Roman"/>
          <w:sz w:val="28"/>
          <w:szCs w:val="28"/>
        </w:rPr>
        <w:t xml:space="preserve"> по сохранению объектов культурного наследия</w:t>
      </w:r>
      <w:r w:rsidR="00674DDE" w:rsidRPr="00D503EC">
        <w:rPr>
          <w:rFonts w:ascii="Times New Roman" w:hAnsi="Times New Roman" w:cs="Times New Roman"/>
          <w:sz w:val="28"/>
          <w:szCs w:val="28"/>
        </w:rPr>
        <w:t xml:space="preserve"> </w:t>
      </w:r>
      <w:r w:rsidR="003F5964" w:rsidRPr="00D503EC">
        <w:rPr>
          <w:rFonts w:ascii="Times New Roman" w:hAnsi="Times New Roman" w:cs="Times New Roman"/>
          <w:sz w:val="28"/>
          <w:szCs w:val="28"/>
        </w:rPr>
        <w:t>(далее – строительство)</w:t>
      </w:r>
      <w:r w:rsidR="00C9039E" w:rsidRPr="00D503EC">
        <w:rPr>
          <w:rFonts w:ascii="Times New Roman" w:hAnsi="Times New Roman" w:cs="Times New Roman"/>
          <w:sz w:val="28"/>
          <w:szCs w:val="28"/>
        </w:rPr>
        <w:t xml:space="preserve">, </w:t>
      </w:r>
      <w:r w:rsidR="00785B51" w:rsidRPr="00D503EC">
        <w:rPr>
          <w:rFonts w:ascii="Times New Roman" w:hAnsi="Times New Roman" w:cs="Times New Roman"/>
          <w:sz w:val="28"/>
          <w:szCs w:val="28"/>
        </w:rPr>
        <w:t>формируемой</w:t>
      </w:r>
      <w:r w:rsidR="00C9039E" w:rsidRPr="00D503EC">
        <w:rPr>
          <w:rFonts w:ascii="Times New Roman" w:hAnsi="Times New Roman" w:cs="Times New Roman"/>
          <w:sz w:val="28"/>
          <w:szCs w:val="28"/>
        </w:rPr>
        <w:t xml:space="preserve"> в соответствии</w:t>
      </w:r>
      <w:r w:rsidR="007D46E3" w:rsidRPr="00D503EC">
        <w:rPr>
          <w:rFonts w:ascii="Times New Roman" w:hAnsi="Times New Roman" w:cs="Times New Roman"/>
          <w:sz w:val="28"/>
          <w:szCs w:val="28"/>
        </w:rPr>
        <w:t xml:space="preserve"> с</w:t>
      </w:r>
      <w:r w:rsidR="00C9039E" w:rsidRPr="00D503EC">
        <w:rPr>
          <w:rFonts w:ascii="Times New Roman" w:hAnsi="Times New Roman" w:cs="Times New Roman"/>
          <w:sz w:val="28"/>
          <w:szCs w:val="28"/>
        </w:rPr>
        <w:t xml:space="preserve">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(Собрание законодательства Российской Федерации, 2008, № 8, ст. 744; 2018, № 39, ст. 5970)</w:t>
      </w:r>
      <w:r w:rsidR="00190AAC" w:rsidRPr="00D503EC">
        <w:rPr>
          <w:rFonts w:ascii="Times New Roman" w:hAnsi="Times New Roman" w:cs="Times New Roman"/>
          <w:sz w:val="28"/>
          <w:szCs w:val="28"/>
        </w:rPr>
        <w:t>.</w:t>
      </w:r>
    </w:p>
    <w:p w:rsidR="009F6655" w:rsidRPr="00D503EC" w:rsidRDefault="00DA14B7" w:rsidP="008C36F8">
      <w:pPr>
        <w:pStyle w:val="a3"/>
        <w:numPr>
          <w:ilvl w:val="1"/>
          <w:numId w:val="6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Методикой установлены способы определения сметной стоимости оборудования, различаемого в</w:t>
      </w:r>
      <w:r w:rsidR="009F6655" w:rsidRPr="00D503EC">
        <w:rPr>
          <w:rFonts w:ascii="Times New Roman" w:hAnsi="Times New Roman" w:cs="Times New Roman"/>
          <w:sz w:val="28"/>
          <w:szCs w:val="28"/>
        </w:rPr>
        <w:t xml:space="preserve"> зависимости от специфики изготовления:</w:t>
      </w:r>
    </w:p>
    <w:p w:rsidR="009F6655" w:rsidRPr="00D503EC" w:rsidRDefault="009F6655" w:rsidP="008C36F8">
      <w:pPr>
        <w:pStyle w:val="a3"/>
        <w:numPr>
          <w:ilvl w:val="0"/>
          <w:numId w:val="100"/>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стандартное оборудование – серийно</w:t>
      </w:r>
      <w:r w:rsidR="000D7922" w:rsidRPr="00D503EC">
        <w:rPr>
          <w:rFonts w:ascii="Times New Roman" w:hAnsi="Times New Roman" w:cs="Times New Roman"/>
          <w:sz w:val="28"/>
          <w:szCs w:val="28"/>
        </w:rPr>
        <w:t xml:space="preserve"> выпускаемо</w:t>
      </w:r>
      <w:r w:rsidRPr="00D503EC">
        <w:rPr>
          <w:rFonts w:ascii="Times New Roman" w:hAnsi="Times New Roman" w:cs="Times New Roman"/>
          <w:sz w:val="28"/>
          <w:szCs w:val="28"/>
        </w:rPr>
        <w:t xml:space="preserve">е оборудование с типовыми (нормализованными) характеристиками, производимое промышленными предприятиями крупными, средними и малыми партиями в соответствии с </w:t>
      </w:r>
      <w:r w:rsidR="000D7922" w:rsidRPr="00D503EC">
        <w:rPr>
          <w:rFonts w:ascii="Times New Roman" w:hAnsi="Times New Roman" w:cs="Times New Roman"/>
          <w:sz w:val="28"/>
          <w:szCs w:val="28"/>
        </w:rPr>
        <w:t xml:space="preserve">государственными и отраслевыми стандартами, </w:t>
      </w:r>
      <w:r w:rsidR="005E6C0A" w:rsidRPr="00D503EC">
        <w:rPr>
          <w:rFonts w:ascii="Times New Roman" w:hAnsi="Times New Roman" w:cs="Times New Roman"/>
          <w:sz w:val="28"/>
          <w:szCs w:val="28"/>
        </w:rPr>
        <w:t xml:space="preserve">техническими условиями (далее – </w:t>
      </w:r>
      <w:r w:rsidR="000D7922" w:rsidRPr="00D503EC">
        <w:rPr>
          <w:rFonts w:ascii="Times New Roman" w:hAnsi="Times New Roman" w:cs="Times New Roman"/>
          <w:sz w:val="28"/>
          <w:szCs w:val="28"/>
        </w:rPr>
        <w:t>ТУ</w:t>
      </w:r>
      <w:r w:rsidR="005E6C0A" w:rsidRPr="00D503EC">
        <w:rPr>
          <w:rFonts w:ascii="Times New Roman" w:hAnsi="Times New Roman" w:cs="Times New Roman"/>
          <w:sz w:val="28"/>
          <w:szCs w:val="28"/>
        </w:rPr>
        <w:t>)</w:t>
      </w:r>
      <w:r w:rsidRPr="00D503EC">
        <w:rPr>
          <w:rFonts w:ascii="Times New Roman" w:hAnsi="Times New Roman" w:cs="Times New Roman"/>
          <w:sz w:val="28"/>
          <w:szCs w:val="28"/>
        </w:rPr>
        <w:t>;</w:t>
      </w:r>
    </w:p>
    <w:p w:rsidR="009F6655" w:rsidRPr="00D503EC" w:rsidRDefault="009F6655" w:rsidP="008C36F8">
      <w:pPr>
        <w:pStyle w:val="a3"/>
        <w:numPr>
          <w:ilvl w:val="0"/>
          <w:numId w:val="100"/>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индивидуальное стандартизированное (адаптированное) оборудование</w:t>
      </w:r>
      <w:r w:rsidR="00DB7D55">
        <w:rPr>
          <w:rFonts w:ascii="Times New Roman" w:hAnsi="Times New Roman" w:cs="Times New Roman"/>
          <w:sz w:val="28"/>
          <w:szCs w:val="28"/>
        </w:rPr>
        <w:t> </w:t>
      </w:r>
      <w:r w:rsidRPr="00D503EC">
        <w:rPr>
          <w:rFonts w:ascii="Times New Roman" w:hAnsi="Times New Roman" w:cs="Times New Roman"/>
          <w:sz w:val="28"/>
          <w:szCs w:val="28"/>
        </w:rPr>
        <w:t>– оборудование, имеющее отклонени</w:t>
      </w:r>
      <w:r w:rsidR="00AA531F" w:rsidRPr="00D503EC">
        <w:rPr>
          <w:rFonts w:ascii="Times New Roman" w:hAnsi="Times New Roman" w:cs="Times New Roman"/>
          <w:sz w:val="28"/>
          <w:szCs w:val="28"/>
        </w:rPr>
        <w:t>я</w:t>
      </w:r>
      <w:r w:rsidRPr="00D503EC">
        <w:rPr>
          <w:rFonts w:ascii="Times New Roman" w:hAnsi="Times New Roman" w:cs="Times New Roman"/>
          <w:sz w:val="28"/>
          <w:szCs w:val="28"/>
        </w:rPr>
        <w:t xml:space="preserve"> от нормализованных технических характеристик, а также типоразмеров, предусмотренных </w:t>
      </w:r>
      <w:r w:rsidR="0046381F" w:rsidRPr="00D503EC">
        <w:rPr>
          <w:rFonts w:ascii="Times New Roman" w:hAnsi="Times New Roman" w:cs="Times New Roman"/>
          <w:sz w:val="28"/>
          <w:szCs w:val="28"/>
        </w:rPr>
        <w:t xml:space="preserve">государственными и отраслевыми </w:t>
      </w:r>
      <w:r w:rsidRPr="00D503EC">
        <w:rPr>
          <w:rFonts w:ascii="Times New Roman" w:hAnsi="Times New Roman" w:cs="Times New Roman"/>
          <w:sz w:val="28"/>
          <w:szCs w:val="28"/>
        </w:rPr>
        <w:t xml:space="preserve">стандартами или техническими условиями, </w:t>
      </w:r>
      <w:r w:rsidRPr="00792699">
        <w:rPr>
          <w:rFonts w:ascii="Times New Roman" w:hAnsi="Times New Roman" w:cs="Times New Roman"/>
          <w:sz w:val="28"/>
          <w:szCs w:val="28"/>
        </w:rPr>
        <w:t>но не предполагающи</w:t>
      </w:r>
      <w:r w:rsidR="00AA531F" w:rsidRPr="00792699">
        <w:rPr>
          <w:rFonts w:ascii="Times New Roman" w:hAnsi="Times New Roman" w:cs="Times New Roman"/>
          <w:sz w:val="28"/>
          <w:szCs w:val="28"/>
        </w:rPr>
        <w:t>е</w:t>
      </w:r>
      <w:r w:rsidRPr="00D503EC">
        <w:rPr>
          <w:rFonts w:ascii="Times New Roman" w:hAnsi="Times New Roman" w:cs="Times New Roman"/>
          <w:sz w:val="28"/>
          <w:szCs w:val="28"/>
        </w:rPr>
        <w:t xml:space="preserve"> существенного изменения в конструкцию и необходимы</w:t>
      </w:r>
      <w:r w:rsidR="00AA531F" w:rsidRPr="00D503EC">
        <w:rPr>
          <w:rFonts w:ascii="Times New Roman" w:hAnsi="Times New Roman" w:cs="Times New Roman"/>
          <w:sz w:val="28"/>
          <w:szCs w:val="28"/>
        </w:rPr>
        <w:t>е</w:t>
      </w:r>
      <w:r w:rsidRPr="00D503EC">
        <w:rPr>
          <w:rFonts w:ascii="Times New Roman" w:hAnsi="Times New Roman" w:cs="Times New Roman"/>
          <w:sz w:val="28"/>
          <w:szCs w:val="28"/>
        </w:rPr>
        <w:t xml:space="preserve"> для адаптации к условиям конкретного объекта капитального строительства;</w:t>
      </w:r>
    </w:p>
    <w:p w:rsidR="00245B8D" w:rsidRPr="00D503EC" w:rsidRDefault="009F6655" w:rsidP="008C36F8">
      <w:pPr>
        <w:pStyle w:val="a3"/>
        <w:numPr>
          <w:ilvl w:val="0"/>
          <w:numId w:val="100"/>
        </w:numPr>
        <w:spacing w:after="0" w:line="240" w:lineRule="auto"/>
        <w:ind w:left="0" w:firstLine="709"/>
        <w:jc w:val="both"/>
        <w:rPr>
          <w:rFonts w:ascii="Times New Roman" w:hAnsi="Times New Roman" w:cs="Times New Roman"/>
          <w:sz w:val="28"/>
          <w:szCs w:val="28"/>
        </w:rPr>
      </w:pPr>
      <w:proofErr w:type="spellStart"/>
      <w:r w:rsidRPr="00D503EC">
        <w:rPr>
          <w:rFonts w:ascii="Times New Roman" w:hAnsi="Times New Roman" w:cs="Times New Roman"/>
          <w:sz w:val="28"/>
          <w:szCs w:val="28"/>
        </w:rPr>
        <w:t>нестандартизированное</w:t>
      </w:r>
      <w:proofErr w:type="spellEnd"/>
      <w:r w:rsidRPr="00D503EC">
        <w:rPr>
          <w:rFonts w:ascii="Times New Roman" w:hAnsi="Times New Roman" w:cs="Times New Roman"/>
          <w:sz w:val="28"/>
          <w:szCs w:val="28"/>
        </w:rPr>
        <w:t xml:space="preserve"> оборудование – оборудование, изготавливаемое по специальным техническим условиям, по единичным заказам, применяемое лишь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ТУ и изготавливаемое в индивидуальном порядке с учетом выполнения в составе комплекса работ по его проектированию и производству научно-исследовательских и опытно-конструкторских работ.</w:t>
      </w:r>
    </w:p>
    <w:p w:rsidR="00B43053" w:rsidRPr="00D503EC" w:rsidRDefault="00B43053" w:rsidP="008C36F8">
      <w:pPr>
        <w:spacing w:after="0" w:line="240" w:lineRule="auto"/>
        <w:ind w:firstLine="709"/>
        <w:contextualSpacing/>
        <w:jc w:val="both"/>
        <w:rPr>
          <w:rFonts w:ascii="Times New Roman" w:hAnsi="Times New Roman" w:cs="Times New Roman"/>
          <w:sz w:val="28"/>
          <w:szCs w:val="28"/>
        </w:rPr>
      </w:pPr>
      <w:r w:rsidRPr="00D503EC">
        <w:rPr>
          <w:rFonts w:ascii="Times New Roman" w:hAnsi="Times New Roman" w:cs="Times New Roman"/>
          <w:sz w:val="28"/>
          <w:szCs w:val="28"/>
        </w:rPr>
        <w:t xml:space="preserve">Перечень видов оборудования, </w:t>
      </w:r>
      <w:r w:rsidR="005E6C0A" w:rsidRPr="00D503EC">
        <w:rPr>
          <w:rFonts w:ascii="Times New Roman" w:hAnsi="Times New Roman" w:cs="Times New Roman"/>
          <w:sz w:val="28"/>
          <w:szCs w:val="28"/>
        </w:rPr>
        <w:t>стоимость которого учитывается</w:t>
      </w:r>
      <w:r w:rsidRPr="00D503EC">
        <w:rPr>
          <w:rFonts w:ascii="Times New Roman" w:hAnsi="Times New Roman" w:cs="Times New Roman"/>
          <w:sz w:val="28"/>
          <w:szCs w:val="28"/>
        </w:rPr>
        <w:t xml:space="preserve"> при составлении сметной документации на строительство объектов капитального строительства, приведен в Приложении №</w:t>
      </w:r>
      <w:r w:rsidR="00DB7D55">
        <w:rPr>
          <w:rFonts w:ascii="Times New Roman" w:hAnsi="Times New Roman" w:cs="Times New Roman"/>
          <w:sz w:val="28"/>
          <w:szCs w:val="28"/>
        </w:rPr>
        <w:t> </w:t>
      </w:r>
      <w:r w:rsidRPr="00D503EC">
        <w:rPr>
          <w:rFonts w:ascii="Times New Roman" w:hAnsi="Times New Roman" w:cs="Times New Roman"/>
          <w:sz w:val="28"/>
          <w:szCs w:val="28"/>
        </w:rPr>
        <w:t>1 «Классификация оборудования</w:t>
      </w:r>
      <w:r w:rsidR="004053E0" w:rsidRPr="00D503EC">
        <w:t xml:space="preserve"> </w:t>
      </w:r>
      <w:r w:rsidR="004053E0" w:rsidRPr="00D503EC">
        <w:rPr>
          <w:rFonts w:ascii="Times New Roman" w:hAnsi="Times New Roman" w:cs="Times New Roman"/>
          <w:sz w:val="28"/>
          <w:szCs w:val="28"/>
        </w:rPr>
        <w:t>в сметной документации</w:t>
      </w:r>
      <w:r w:rsidRPr="00D503EC">
        <w:rPr>
          <w:rFonts w:ascii="Times New Roman" w:hAnsi="Times New Roman" w:cs="Times New Roman"/>
          <w:sz w:val="28"/>
          <w:szCs w:val="28"/>
        </w:rPr>
        <w:t xml:space="preserve">» к Методике. </w:t>
      </w:r>
    </w:p>
    <w:p w:rsidR="00BD4011" w:rsidRPr="00D503EC" w:rsidRDefault="00592B76" w:rsidP="008C36F8">
      <w:pPr>
        <w:pStyle w:val="a3"/>
        <w:numPr>
          <w:ilvl w:val="1"/>
          <w:numId w:val="6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Сметная стоимость </w:t>
      </w:r>
      <w:r w:rsidR="00CD013F" w:rsidRPr="00D503EC">
        <w:rPr>
          <w:rFonts w:ascii="Times New Roman" w:hAnsi="Times New Roman" w:cs="Times New Roman"/>
          <w:sz w:val="28"/>
          <w:szCs w:val="28"/>
        </w:rPr>
        <w:t xml:space="preserve">стандартного </w:t>
      </w:r>
      <w:r w:rsidR="002E7D93" w:rsidRPr="00D503EC">
        <w:rPr>
          <w:rFonts w:ascii="Times New Roman" w:hAnsi="Times New Roman" w:cs="Times New Roman"/>
          <w:sz w:val="28"/>
          <w:szCs w:val="28"/>
        </w:rPr>
        <w:t xml:space="preserve">оборудования </w:t>
      </w:r>
      <w:r w:rsidRPr="00D503EC">
        <w:rPr>
          <w:rFonts w:ascii="Times New Roman" w:hAnsi="Times New Roman" w:cs="Times New Roman"/>
          <w:sz w:val="28"/>
          <w:szCs w:val="28"/>
        </w:rPr>
        <w:t>определяется</w:t>
      </w:r>
      <w:r w:rsidR="00C917A5" w:rsidRPr="00D503EC">
        <w:rPr>
          <w:rFonts w:ascii="Times New Roman" w:hAnsi="Times New Roman" w:cs="Times New Roman"/>
          <w:sz w:val="28"/>
          <w:szCs w:val="28"/>
        </w:rPr>
        <w:t xml:space="preserve"> в уровне цен, сложившемся ко времени составления сметной документации (далее – текущий уровень цен),</w:t>
      </w:r>
      <w:r w:rsidRPr="00D503EC">
        <w:rPr>
          <w:rFonts w:ascii="Times New Roman" w:hAnsi="Times New Roman" w:cs="Times New Roman"/>
          <w:sz w:val="28"/>
          <w:szCs w:val="28"/>
        </w:rPr>
        <w:t xml:space="preserve"> с использованием сметных нормативов, сведения о которых включены в федеральный реестр сметных нормативов</w:t>
      </w:r>
      <w:r w:rsidR="009D33AF" w:rsidRPr="00D503EC">
        <w:rPr>
          <w:rFonts w:ascii="Times New Roman" w:hAnsi="Times New Roman" w:cs="Times New Roman"/>
          <w:sz w:val="28"/>
          <w:szCs w:val="28"/>
        </w:rPr>
        <w:t xml:space="preserve"> (далее – сметные нормативы)</w:t>
      </w:r>
      <w:r w:rsidR="00BD4011" w:rsidRPr="00D503EC">
        <w:rPr>
          <w:rFonts w:ascii="Times New Roman" w:hAnsi="Times New Roman" w:cs="Times New Roman"/>
          <w:sz w:val="28"/>
          <w:szCs w:val="28"/>
        </w:rPr>
        <w:t>:</w:t>
      </w:r>
    </w:p>
    <w:p w:rsidR="00190AAC" w:rsidRPr="00D503EC" w:rsidRDefault="00190AAC" w:rsidP="008C36F8">
      <w:pPr>
        <w:pStyle w:val="a3"/>
        <w:numPr>
          <w:ilvl w:val="0"/>
          <w:numId w:val="91"/>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базисно-индексным методом – с применением индексов изменения сметной стоимости различной степени укрупнения к сметной стоимости, определенной с использованием </w:t>
      </w:r>
      <w:r w:rsidR="000020D4" w:rsidRPr="00D503EC">
        <w:rPr>
          <w:rFonts w:ascii="Times New Roman" w:hAnsi="Times New Roman" w:cs="Times New Roman"/>
          <w:sz w:val="28"/>
          <w:szCs w:val="28"/>
        </w:rPr>
        <w:t xml:space="preserve">федеральных </w:t>
      </w:r>
      <w:r w:rsidRPr="00D503EC">
        <w:rPr>
          <w:rFonts w:ascii="Times New Roman" w:hAnsi="Times New Roman" w:cs="Times New Roman"/>
          <w:sz w:val="28"/>
          <w:szCs w:val="28"/>
        </w:rPr>
        <w:t xml:space="preserve">единичных расценок, а также </w:t>
      </w:r>
      <w:r w:rsidR="000020D4" w:rsidRPr="00D503EC">
        <w:rPr>
          <w:rFonts w:ascii="Times New Roman" w:hAnsi="Times New Roman" w:cs="Times New Roman"/>
          <w:sz w:val="28"/>
          <w:szCs w:val="28"/>
        </w:rPr>
        <w:t xml:space="preserve">их отдельных </w:t>
      </w:r>
      <w:r w:rsidRPr="00D503EC">
        <w:rPr>
          <w:rFonts w:ascii="Times New Roman" w:hAnsi="Times New Roman" w:cs="Times New Roman"/>
          <w:sz w:val="28"/>
          <w:szCs w:val="28"/>
        </w:rPr>
        <w:t xml:space="preserve">составляющих, </w:t>
      </w:r>
      <w:r w:rsidR="004A7913" w:rsidRPr="00D503EC">
        <w:rPr>
          <w:rFonts w:ascii="Times New Roman" w:hAnsi="Times New Roman" w:cs="Times New Roman"/>
          <w:sz w:val="28"/>
          <w:szCs w:val="28"/>
        </w:rPr>
        <w:t>содержащихся в сборниках (далее –</w:t>
      </w:r>
      <w:r w:rsidR="00DB7D55">
        <w:rPr>
          <w:rFonts w:ascii="Times New Roman" w:hAnsi="Times New Roman" w:cs="Times New Roman"/>
          <w:sz w:val="28"/>
          <w:szCs w:val="28"/>
        </w:rPr>
        <w:t> </w:t>
      </w:r>
      <w:r w:rsidR="004A7913" w:rsidRPr="00D503EC">
        <w:rPr>
          <w:rFonts w:ascii="Times New Roman" w:hAnsi="Times New Roman" w:cs="Times New Roman"/>
          <w:sz w:val="28"/>
          <w:szCs w:val="28"/>
        </w:rPr>
        <w:t xml:space="preserve">единичные расценки, ФССЦ, ФСЭМ), </w:t>
      </w:r>
      <w:r w:rsidRPr="00D503EC">
        <w:rPr>
          <w:rFonts w:ascii="Times New Roman" w:hAnsi="Times New Roman" w:cs="Times New Roman"/>
          <w:sz w:val="28"/>
          <w:szCs w:val="28"/>
        </w:rPr>
        <w:t>разработанных в базисном уровне цен, сложившемся на определенную дату (далее – базисный уровень цен)</w:t>
      </w:r>
      <w:r w:rsidR="004A7913" w:rsidRPr="00D503EC">
        <w:rPr>
          <w:rFonts w:ascii="Times New Roman" w:hAnsi="Times New Roman" w:cs="Times New Roman"/>
          <w:sz w:val="28"/>
          <w:szCs w:val="28"/>
        </w:rPr>
        <w:t>, сведения о которых включены в федеральный реестр сметных нормативов</w:t>
      </w:r>
      <w:r w:rsidR="006B45F3" w:rsidRPr="00D503EC">
        <w:rPr>
          <w:rFonts w:ascii="Times New Roman" w:hAnsi="Times New Roman" w:cs="Times New Roman"/>
          <w:sz w:val="28"/>
          <w:szCs w:val="28"/>
        </w:rPr>
        <w:t>,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Минстроя России от 24.10.2017 № 1470/</w:t>
      </w:r>
      <w:proofErr w:type="spellStart"/>
      <w:r w:rsidR="006B45F3" w:rsidRPr="00D503EC">
        <w:rPr>
          <w:rFonts w:ascii="Times New Roman" w:hAnsi="Times New Roman" w:cs="Times New Roman"/>
          <w:sz w:val="28"/>
          <w:szCs w:val="28"/>
        </w:rPr>
        <w:t>пр</w:t>
      </w:r>
      <w:proofErr w:type="spellEnd"/>
      <w:r w:rsidR="006B45F3" w:rsidRPr="00D503EC">
        <w:rPr>
          <w:rFonts w:ascii="Times New Roman" w:hAnsi="Times New Roman" w:cs="Times New Roman"/>
          <w:sz w:val="28"/>
          <w:szCs w:val="28"/>
        </w:rPr>
        <w:t xml:space="preserve"> (</w:t>
      </w:r>
      <w:r w:rsidR="00DB7D55">
        <w:rPr>
          <w:rFonts w:ascii="Times New Roman" w:hAnsi="Times New Roman" w:cs="Times New Roman"/>
          <w:sz w:val="28"/>
          <w:szCs w:val="28"/>
        </w:rPr>
        <w:t>з</w:t>
      </w:r>
      <w:r w:rsidR="006B45F3" w:rsidRPr="00D503EC">
        <w:rPr>
          <w:rFonts w:ascii="Times New Roman" w:hAnsi="Times New Roman" w:cs="Times New Roman"/>
          <w:sz w:val="28"/>
          <w:szCs w:val="28"/>
        </w:rPr>
        <w:t>арегистрировано в Мин</w:t>
      </w:r>
      <w:r w:rsidR="00A24894">
        <w:rPr>
          <w:rFonts w:ascii="Times New Roman" w:hAnsi="Times New Roman" w:cs="Times New Roman"/>
          <w:sz w:val="28"/>
          <w:szCs w:val="28"/>
        </w:rPr>
        <w:t>юсте России 14.05.2018 № 51079)</w:t>
      </w:r>
      <w:r w:rsidR="000020D4" w:rsidRPr="00D503EC">
        <w:rPr>
          <w:rFonts w:ascii="Times New Roman" w:hAnsi="Times New Roman" w:cs="Times New Roman"/>
          <w:sz w:val="28"/>
          <w:szCs w:val="28"/>
        </w:rPr>
        <w:t xml:space="preserve"> (далее – ФРСН)</w:t>
      </w:r>
      <w:r w:rsidR="004A7913" w:rsidRPr="00D503EC">
        <w:rPr>
          <w:rFonts w:ascii="Times New Roman" w:hAnsi="Times New Roman" w:cs="Times New Roman"/>
          <w:sz w:val="28"/>
          <w:szCs w:val="28"/>
        </w:rPr>
        <w:t>;</w:t>
      </w:r>
    </w:p>
    <w:p w:rsidR="00BD4011" w:rsidRPr="00D503EC" w:rsidRDefault="00BD4011" w:rsidP="008C36F8">
      <w:pPr>
        <w:pStyle w:val="a3"/>
        <w:numPr>
          <w:ilvl w:val="0"/>
          <w:numId w:val="91"/>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ресурсным методом</w:t>
      </w:r>
      <w:r w:rsidR="00AD25A4" w:rsidRPr="00D503EC">
        <w:rPr>
          <w:rFonts w:ascii="Times New Roman" w:hAnsi="Times New Roman" w:cs="Times New Roman"/>
          <w:sz w:val="28"/>
          <w:szCs w:val="28"/>
        </w:rPr>
        <w:t xml:space="preserve"> </w:t>
      </w:r>
      <w:r w:rsidR="00190AAC" w:rsidRPr="00D503EC">
        <w:rPr>
          <w:rFonts w:ascii="Times New Roman" w:hAnsi="Times New Roman" w:cs="Times New Roman"/>
          <w:sz w:val="28"/>
          <w:szCs w:val="28"/>
        </w:rPr>
        <w:t xml:space="preserve">– </w:t>
      </w:r>
      <w:r w:rsidRPr="00D503EC">
        <w:rPr>
          <w:rFonts w:ascii="Times New Roman" w:hAnsi="Times New Roman" w:cs="Times New Roman"/>
          <w:sz w:val="28"/>
          <w:szCs w:val="28"/>
        </w:rPr>
        <w:t xml:space="preserve">с использованием сметных норм и </w:t>
      </w:r>
      <w:r w:rsidR="00592B76" w:rsidRPr="00D503EC">
        <w:rPr>
          <w:rFonts w:ascii="Times New Roman" w:hAnsi="Times New Roman" w:cs="Times New Roman"/>
          <w:sz w:val="28"/>
          <w:szCs w:val="28"/>
        </w:rPr>
        <w:t>сметных цен строительных ресурсов,</w:t>
      </w:r>
      <w:r w:rsidR="00FC3F5C" w:rsidRPr="00D503EC">
        <w:rPr>
          <w:rFonts w:ascii="Times New Roman" w:hAnsi="Times New Roman" w:cs="Times New Roman"/>
          <w:sz w:val="28"/>
          <w:szCs w:val="28"/>
        </w:rPr>
        <w:t xml:space="preserve"> размещенных в федеральной государственной информационной системе</w:t>
      </w:r>
      <w:r w:rsidR="00D503EC">
        <w:rPr>
          <w:rFonts w:ascii="Times New Roman" w:hAnsi="Times New Roman" w:cs="Times New Roman"/>
          <w:sz w:val="28"/>
          <w:szCs w:val="28"/>
        </w:rPr>
        <w:t xml:space="preserve"> ценообразования</w:t>
      </w:r>
      <w:r w:rsidR="00FC3F5C" w:rsidRPr="00D503EC">
        <w:rPr>
          <w:rFonts w:ascii="Times New Roman" w:hAnsi="Times New Roman" w:cs="Times New Roman"/>
          <w:sz w:val="28"/>
          <w:szCs w:val="28"/>
        </w:rPr>
        <w:t xml:space="preserve"> в строительстве (далее – ФГИС ЦС)</w:t>
      </w:r>
      <w:r w:rsidR="003B4A30" w:rsidRPr="00D503EC">
        <w:rPr>
          <w:rFonts w:ascii="Times New Roman" w:hAnsi="Times New Roman" w:cs="Times New Roman"/>
          <w:sz w:val="28"/>
          <w:szCs w:val="28"/>
        </w:rPr>
        <w:t xml:space="preserve"> в соответствии с частью 5 статьи 8.3 Градостроительного кодекса Российской Федерации</w:t>
      </w:r>
      <w:r w:rsidR="00CD013F" w:rsidRPr="00D503EC">
        <w:rPr>
          <w:rFonts w:ascii="Times New Roman" w:hAnsi="Times New Roman" w:cs="Times New Roman"/>
          <w:sz w:val="28"/>
          <w:szCs w:val="28"/>
        </w:rPr>
        <w:t>.</w:t>
      </w:r>
    </w:p>
    <w:p w:rsidR="008C36F8" w:rsidRPr="00D503EC" w:rsidRDefault="008C36F8" w:rsidP="00F277BF">
      <w:pPr>
        <w:spacing w:after="0" w:line="240" w:lineRule="auto"/>
        <w:ind w:firstLine="709"/>
        <w:jc w:val="both"/>
        <w:rPr>
          <w:rFonts w:ascii="Times New Roman" w:hAnsi="Times New Roman" w:cs="Times New Roman"/>
          <w:sz w:val="28"/>
          <w:szCs w:val="28"/>
        </w:rPr>
      </w:pPr>
    </w:p>
    <w:p w:rsidR="008C36F8" w:rsidRPr="00D503EC" w:rsidRDefault="008C36F8" w:rsidP="00F277BF">
      <w:pPr>
        <w:pStyle w:val="1"/>
        <w:numPr>
          <w:ilvl w:val="0"/>
          <w:numId w:val="62"/>
        </w:numPr>
        <w:spacing w:after="240" w:line="240" w:lineRule="auto"/>
        <w:ind w:left="357" w:hanging="357"/>
        <w:jc w:val="center"/>
        <w:outlineLvl w:val="0"/>
        <w:rPr>
          <w:sz w:val="28"/>
          <w:szCs w:val="28"/>
        </w:rPr>
      </w:pPr>
      <w:r w:rsidRPr="00D503EC">
        <w:rPr>
          <w:sz w:val="28"/>
          <w:szCs w:val="28"/>
        </w:rPr>
        <w:t>Определение сметной стоимости оборудования</w:t>
      </w:r>
    </w:p>
    <w:p w:rsidR="000020D4" w:rsidRPr="00D503EC" w:rsidRDefault="000020D4" w:rsidP="008C36F8">
      <w:pPr>
        <w:pStyle w:val="a3"/>
        <w:numPr>
          <w:ilvl w:val="1"/>
          <w:numId w:val="6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Сметная стоимость единицы измерения </w:t>
      </w:r>
      <w:r w:rsidR="00C41F9B" w:rsidRPr="00D503EC">
        <w:rPr>
          <w:rFonts w:ascii="Times New Roman" w:hAnsi="Times New Roman" w:cs="Times New Roman"/>
          <w:sz w:val="28"/>
          <w:szCs w:val="28"/>
        </w:rPr>
        <w:t xml:space="preserve">стандартного и индивидуального стандартизированного (адаптированного) оборудования </w:t>
      </w:r>
      <w:r w:rsidRPr="00D503EC">
        <w:rPr>
          <w:rFonts w:ascii="Times New Roman" w:hAnsi="Times New Roman" w:cs="Times New Roman"/>
          <w:sz w:val="28"/>
          <w:szCs w:val="28"/>
        </w:rPr>
        <w:t xml:space="preserve">учитывает затраты, связанные с его приобретением (в том числе стоимость тары, упаковки, реквизита (при наличии таковых), стоимости комплекта запасных частей на гарантийный срок эксплуатации), заготовительно-складские расходы, стоимость перевозки и определяется на основании расчета в соответствии со сметными нормативами, включенными в ФРСН. </w:t>
      </w:r>
    </w:p>
    <w:p w:rsidR="0077447B" w:rsidRPr="00D503EC" w:rsidRDefault="0077447B" w:rsidP="008C36F8">
      <w:pPr>
        <w:pStyle w:val="a3"/>
        <w:numPr>
          <w:ilvl w:val="1"/>
          <w:numId w:val="6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При обосновании техническими условиями на изготовление и поставку стандартного и индивидуального стандартизированного (адаптированного) оборудования в его сметную стоимость включаются затраты на:</w:t>
      </w:r>
    </w:p>
    <w:p w:rsidR="0077447B" w:rsidRPr="00D503EC" w:rsidRDefault="0077447B" w:rsidP="008C36F8">
      <w:pPr>
        <w:pStyle w:val="a3"/>
        <w:numPr>
          <w:ilvl w:val="0"/>
          <w:numId w:val="93"/>
        </w:numPr>
        <w:tabs>
          <w:tab w:val="left" w:pos="993"/>
        </w:tabs>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 </w:t>
      </w:r>
      <w:proofErr w:type="gramStart"/>
      <w:r w:rsidRPr="00D503EC">
        <w:rPr>
          <w:rFonts w:ascii="Times New Roman" w:hAnsi="Times New Roman" w:cs="Times New Roman"/>
          <w:sz w:val="28"/>
          <w:szCs w:val="28"/>
        </w:rPr>
        <w:t>шеф-монтаж</w:t>
      </w:r>
      <w:proofErr w:type="gramEnd"/>
      <w:r w:rsidRPr="00D503EC">
        <w:rPr>
          <w:rFonts w:ascii="Times New Roman" w:hAnsi="Times New Roman" w:cs="Times New Roman"/>
          <w:sz w:val="28"/>
          <w:szCs w:val="28"/>
        </w:rPr>
        <w:t xml:space="preserve"> и (или) шеф-наладку, осуществляемые представителями производителя оборудования или по его поручению специализированными организациями;</w:t>
      </w:r>
    </w:p>
    <w:p w:rsidR="0077447B" w:rsidRPr="00D503EC" w:rsidRDefault="0077447B" w:rsidP="008C36F8">
      <w:pPr>
        <w:pStyle w:val="a3"/>
        <w:numPr>
          <w:ilvl w:val="0"/>
          <w:numId w:val="93"/>
        </w:numPr>
        <w:tabs>
          <w:tab w:val="left" w:pos="993"/>
        </w:tabs>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 доводку </w:t>
      </w:r>
      <w:r w:rsidR="006D4985">
        <w:rPr>
          <w:rFonts w:ascii="Times New Roman" w:hAnsi="Times New Roman" w:cs="Times New Roman"/>
          <w:sz w:val="28"/>
          <w:szCs w:val="28"/>
        </w:rPr>
        <w:t xml:space="preserve">(калибровку) </w:t>
      </w:r>
      <w:r w:rsidRPr="00D503EC">
        <w:rPr>
          <w:rFonts w:ascii="Times New Roman" w:hAnsi="Times New Roman" w:cs="Times New Roman"/>
          <w:sz w:val="28"/>
          <w:szCs w:val="28"/>
        </w:rPr>
        <w:t>на месте установки крупного металлургического, угольного, горнорудного и другого технологического оборудования, осуществляемую в технологической цепи совместно с другим оборудованием или при отсутствии у производителя стендов и испытательных станций;</w:t>
      </w:r>
    </w:p>
    <w:p w:rsidR="0077447B" w:rsidRPr="00D503EC" w:rsidRDefault="0077447B" w:rsidP="008C36F8">
      <w:pPr>
        <w:pStyle w:val="a3"/>
        <w:numPr>
          <w:ilvl w:val="0"/>
          <w:numId w:val="93"/>
        </w:numPr>
        <w:tabs>
          <w:tab w:val="left" w:pos="993"/>
        </w:tabs>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 </w:t>
      </w:r>
      <w:proofErr w:type="spellStart"/>
      <w:r w:rsidRPr="00D503EC">
        <w:rPr>
          <w:rFonts w:ascii="Times New Roman" w:hAnsi="Times New Roman" w:cs="Times New Roman"/>
          <w:sz w:val="28"/>
          <w:szCs w:val="28"/>
        </w:rPr>
        <w:t>доизготовление</w:t>
      </w:r>
      <w:proofErr w:type="spellEnd"/>
      <w:r w:rsidRPr="00D503EC">
        <w:rPr>
          <w:rFonts w:ascii="Times New Roman" w:hAnsi="Times New Roman" w:cs="Times New Roman"/>
          <w:sz w:val="28"/>
          <w:szCs w:val="28"/>
        </w:rPr>
        <w:t xml:space="preserve">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w:t>
      </w:r>
      <w:proofErr w:type="spellStart"/>
      <w:r w:rsidRPr="00D503EC">
        <w:rPr>
          <w:rFonts w:ascii="Times New Roman" w:hAnsi="Times New Roman" w:cs="Times New Roman"/>
          <w:sz w:val="28"/>
          <w:szCs w:val="28"/>
        </w:rPr>
        <w:t>доизготовления</w:t>
      </w:r>
      <w:proofErr w:type="spellEnd"/>
      <w:r w:rsidRPr="00D503EC">
        <w:rPr>
          <w:rFonts w:ascii="Times New Roman" w:hAnsi="Times New Roman" w:cs="Times New Roman"/>
          <w:sz w:val="28"/>
          <w:szCs w:val="28"/>
        </w:rPr>
        <w:t>, учитываемого в составе сметных норм на монтаж оборудования);</w:t>
      </w:r>
    </w:p>
    <w:p w:rsidR="0077447B" w:rsidRPr="00D503EC" w:rsidRDefault="0077447B" w:rsidP="008C36F8">
      <w:pPr>
        <w:pStyle w:val="a3"/>
        <w:numPr>
          <w:ilvl w:val="0"/>
          <w:numId w:val="93"/>
        </w:numPr>
        <w:tabs>
          <w:tab w:val="left" w:pos="993"/>
        </w:tabs>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rsidR="005861AF" w:rsidRPr="00D503EC" w:rsidRDefault="005861AF" w:rsidP="008C36F8">
      <w:pPr>
        <w:pStyle w:val="a3"/>
        <w:numPr>
          <w:ilvl w:val="0"/>
          <w:numId w:val="93"/>
        </w:numPr>
        <w:tabs>
          <w:tab w:val="left" w:pos="993"/>
        </w:tabs>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предварительно установленное программное обеспечение;</w:t>
      </w:r>
    </w:p>
    <w:p w:rsidR="0077447B" w:rsidRPr="00D503EC" w:rsidRDefault="0077447B" w:rsidP="008C36F8">
      <w:pPr>
        <w:pStyle w:val="a3"/>
        <w:numPr>
          <w:ilvl w:val="0"/>
          <w:numId w:val="93"/>
        </w:numPr>
        <w:tabs>
          <w:tab w:val="left" w:pos="993"/>
        </w:tabs>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rsidR="0077447B" w:rsidRPr="00D503EC" w:rsidRDefault="0077447B" w:rsidP="008C36F8">
      <w:pPr>
        <w:pStyle w:val="a3"/>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В случае если указанные выше затраты не учтены в сметной цене оборудования, их стоимость</w:t>
      </w:r>
      <w:r w:rsidR="00B8146F" w:rsidRPr="00D503EC">
        <w:rPr>
          <w:rFonts w:ascii="Times New Roman" w:hAnsi="Times New Roman" w:cs="Times New Roman"/>
          <w:sz w:val="28"/>
          <w:szCs w:val="28"/>
        </w:rPr>
        <w:t xml:space="preserve"> учитывается в сметной документации дополнительно </w:t>
      </w:r>
      <w:r w:rsidR="004D460B" w:rsidRPr="00D503EC">
        <w:rPr>
          <w:rFonts w:ascii="Times New Roman" w:hAnsi="Times New Roman" w:cs="Times New Roman"/>
          <w:sz w:val="28"/>
          <w:szCs w:val="28"/>
        </w:rPr>
        <w:t>на основании отдельных</w:t>
      </w:r>
      <w:r w:rsidRPr="00D503EC">
        <w:rPr>
          <w:rFonts w:ascii="Times New Roman" w:hAnsi="Times New Roman" w:cs="Times New Roman"/>
          <w:sz w:val="28"/>
          <w:szCs w:val="28"/>
        </w:rPr>
        <w:t xml:space="preserve"> расчет</w:t>
      </w:r>
      <w:r w:rsidR="004D460B" w:rsidRPr="00D503EC">
        <w:rPr>
          <w:rFonts w:ascii="Times New Roman" w:hAnsi="Times New Roman" w:cs="Times New Roman"/>
          <w:sz w:val="28"/>
          <w:szCs w:val="28"/>
        </w:rPr>
        <w:t>ов</w:t>
      </w:r>
      <w:r w:rsidRPr="00D503EC">
        <w:rPr>
          <w:rFonts w:ascii="Times New Roman" w:hAnsi="Times New Roman" w:cs="Times New Roman"/>
          <w:sz w:val="28"/>
          <w:szCs w:val="28"/>
        </w:rPr>
        <w:t>.</w:t>
      </w:r>
    </w:p>
    <w:p w:rsidR="003625CA" w:rsidRPr="00D503EC" w:rsidRDefault="005558FF" w:rsidP="008C36F8">
      <w:pPr>
        <w:pStyle w:val="a3"/>
        <w:numPr>
          <w:ilvl w:val="1"/>
          <w:numId w:val="63"/>
        </w:numPr>
        <w:spacing w:after="0" w:line="240" w:lineRule="auto"/>
        <w:ind w:left="0" w:firstLine="709"/>
        <w:jc w:val="both"/>
        <w:rPr>
          <w:rFonts w:ascii="Times New Roman" w:hAnsi="Times New Roman" w:cs="Times New Roman"/>
          <w:sz w:val="28"/>
          <w:szCs w:val="28"/>
        </w:rPr>
      </w:pPr>
      <w:r w:rsidRPr="00212E90">
        <w:rPr>
          <w:rFonts w:ascii="Times New Roman" w:hAnsi="Times New Roman" w:cs="Times New Roman"/>
          <w:sz w:val="28"/>
          <w:szCs w:val="28"/>
        </w:rPr>
        <w:t>Сметная</w:t>
      </w:r>
      <w:r w:rsidRPr="00D503EC">
        <w:rPr>
          <w:rFonts w:ascii="Times New Roman" w:hAnsi="Times New Roman" w:cs="Times New Roman"/>
          <w:sz w:val="28"/>
          <w:szCs w:val="28"/>
        </w:rPr>
        <w:t xml:space="preserve"> стоимость стандартного оборудования </w:t>
      </w:r>
      <w:bookmarkStart w:id="1" w:name="_Ref509950448"/>
      <w:r w:rsidRPr="00D503EC">
        <w:rPr>
          <w:rFonts w:ascii="Times New Roman" w:hAnsi="Times New Roman" w:cs="Times New Roman"/>
          <w:sz w:val="28"/>
          <w:szCs w:val="28"/>
        </w:rPr>
        <w:t>п</w:t>
      </w:r>
      <w:r w:rsidR="00FC3F5C" w:rsidRPr="00D503EC">
        <w:rPr>
          <w:rFonts w:ascii="Times New Roman" w:hAnsi="Times New Roman" w:cs="Times New Roman"/>
          <w:sz w:val="28"/>
          <w:szCs w:val="28"/>
        </w:rPr>
        <w:t xml:space="preserve">ри </w:t>
      </w:r>
      <w:r w:rsidR="00C364EF" w:rsidRPr="00D503EC">
        <w:rPr>
          <w:rFonts w:ascii="Times New Roman" w:hAnsi="Times New Roman" w:cs="Times New Roman"/>
          <w:sz w:val="28"/>
          <w:szCs w:val="28"/>
        </w:rPr>
        <w:t xml:space="preserve">отсутствии </w:t>
      </w:r>
      <w:r w:rsidR="00271365" w:rsidRPr="00D503EC">
        <w:rPr>
          <w:rFonts w:ascii="Times New Roman" w:hAnsi="Times New Roman" w:cs="Times New Roman"/>
          <w:sz w:val="28"/>
          <w:szCs w:val="28"/>
        </w:rPr>
        <w:t xml:space="preserve">данных о </w:t>
      </w:r>
      <w:r w:rsidRPr="00D503EC">
        <w:rPr>
          <w:rFonts w:ascii="Times New Roman" w:hAnsi="Times New Roman" w:cs="Times New Roman"/>
          <w:sz w:val="28"/>
          <w:szCs w:val="28"/>
        </w:rPr>
        <w:t xml:space="preserve">его </w:t>
      </w:r>
      <w:r w:rsidR="00FC3F5C" w:rsidRPr="00D503EC">
        <w:rPr>
          <w:rFonts w:ascii="Times New Roman" w:hAnsi="Times New Roman" w:cs="Times New Roman"/>
          <w:sz w:val="28"/>
          <w:szCs w:val="28"/>
        </w:rPr>
        <w:t>сметных цен</w:t>
      </w:r>
      <w:r w:rsidR="00271365" w:rsidRPr="00D503EC">
        <w:rPr>
          <w:rFonts w:ascii="Times New Roman" w:hAnsi="Times New Roman" w:cs="Times New Roman"/>
          <w:sz w:val="28"/>
          <w:szCs w:val="28"/>
        </w:rPr>
        <w:t>ах</w:t>
      </w:r>
      <w:r w:rsidR="00FC3F5C" w:rsidRPr="00D503EC">
        <w:rPr>
          <w:rFonts w:ascii="Times New Roman" w:hAnsi="Times New Roman" w:cs="Times New Roman"/>
          <w:sz w:val="28"/>
          <w:szCs w:val="28"/>
        </w:rPr>
        <w:t xml:space="preserve"> в</w:t>
      </w:r>
      <w:r w:rsidR="00F23563" w:rsidRPr="00D503EC">
        <w:rPr>
          <w:rFonts w:ascii="Times New Roman" w:hAnsi="Times New Roman" w:cs="Times New Roman"/>
          <w:sz w:val="28"/>
          <w:szCs w:val="28"/>
        </w:rPr>
        <w:t xml:space="preserve"> </w:t>
      </w:r>
      <w:r w:rsidR="000020D4" w:rsidRPr="00D503EC">
        <w:rPr>
          <w:rFonts w:ascii="Times New Roman" w:hAnsi="Times New Roman" w:cs="Times New Roman"/>
          <w:sz w:val="28"/>
          <w:szCs w:val="28"/>
        </w:rPr>
        <w:t xml:space="preserve">ФССЦ, ФСЭМ, </w:t>
      </w:r>
      <w:r w:rsidR="00F23563" w:rsidRPr="00D503EC">
        <w:rPr>
          <w:rFonts w:ascii="Times New Roman" w:hAnsi="Times New Roman" w:cs="Times New Roman"/>
          <w:sz w:val="28"/>
          <w:szCs w:val="28"/>
        </w:rPr>
        <w:t>ФГИС ЦС</w:t>
      </w:r>
      <w:r w:rsidR="00FC3F5C" w:rsidRPr="00D503EC">
        <w:rPr>
          <w:rFonts w:ascii="Times New Roman" w:hAnsi="Times New Roman" w:cs="Times New Roman"/>
          <w:sz w:val="28"/>
          <w:szCs w:val="28"/>
        </w:rPr>
        <w:t xml:space="preserve"> </w:t>
      </w:r>
      <w:r w:rsidR="007F2D1A" w:rsidRPr="00D503EC">
        <w:rPr>
          <w:rFonts w:ascii="Times New Roman" w:hAnsi="Times New Roman" w:cs="Times New Roman"/>
          <w:sz w:val="28"/>
          <w:szCs w:val="28"/>
        </w:rPr>
        <w:t>определ</w:t>
      </w:r>
      <w:r w:rsidRPr="00D503EC">
        <w:rPr>
          <w:rFonts w:ascii="Times New Roman" w:hAnsi="Times New Roman" w:cs="Times New Roman"/>
          <w:sz w:val="28"/>
          <w:szCs w:val="28"/>
        </w:rPr>
        <w:t>яется</w:t>
      </w:r>
      <w:r w:rsidR="00871743" w:rsidRPr="00D503EC">
        <w:rPr>
          <w:rFonts w:ascii="Times New Roman" w:hAnsi="Times New Roman" w:cs="Times New Roman"/>
          <w:sz w:val="28"/>
          <w:szCs w:val="28"/>
        </w:rPr>
        <w:t xml:space="preserve"> </w:t>
      </w:r>
      <w:r w:rsidR="007F2D1A" w:rsidRPr="00D503EC">
        <w:rPr>
          <w:rFonts w:ascii="Times New Roman" w:hAnsi="Times New Roman" w:cs="Times New Roman"/>
          <w:sz w:val="28"/>
          <w:szCs w:val="28"/>
        </w:rPr>
        <w:t xml:space="preserve">по наиболее экономичному варианту, </w:t>
      </w:r>
      <w:r w:rsidRPr="00D503EC">
        <w:rPr>
          <w:rFonts w:ascii="Times New Roman" w:hAnsi="Times New Roman" w:cs="Times New Roman"/>
          <w:sz w:val="28"/>
          <w:szCs w:val="28"/>
        </w:rPr>
        <w:t xml:space="preserve">выбранному </w:t>
      </w:r>
      <w:r w:rsidR="007F2D1A" w:rsidRPr="00D503EC">
        <w:rPr>
          <w:rFonts w:ascii="Times New Roman" w:hAnsi="Times New Roman" w:cs="Times New Roman"/>
          <w:sz w:val="28"/>
          <w:szCs w:val="28"/>
        </w:rPr>
        <w:t xml:space="preserve">на основании </w:t>
      </w:r>
      <w:bookmarkEnd w:id="1"/>
      <w:r w:rsidR="003625CA" w:rsidRPr="00D503EC">
        <w:rPr>
          <w:rFonts w:ascii="Times New Roman" w:hAnsi="Times New Roman" w:cs="Times New Roman"/>
          <w:sz w:val="28"/>
          <w:szCs w:val="28"/>
        </w:rPr>
        <w:t xml:space="preserve">минимальной отпускной цены </w:t>
      </w:r>
      <w:r w:rsidR="001E1A9C" w:rsidRPr="00D503EC">
        <w:rPr>
          <w:rFonts w:ascii="Times New Roman" w:hAnsi="Times New Roman" w:cs="Times New Roman"/>
          <w:sz w:val="28"/>
          <w:szCs w:val="28"/>
        </w:rPr>
        <w:t xml:space="preserve">такого оборудования </w:t>
      </w:r>
      <w:r w:rsidR="009D668F" w:rsidRPr="00D503EC">
        <w:rPr>
          <w:rFonts w:ascii="Times New Roman" w:hAnsi="Times New Roman" w:cs="Times New Roman"/>
          <w:sz w:val="28"/>
          <w:szCs w:val="28"/>
        </w:rPr>
        <w:t xml:space="preserve">из </w:t>
      </w:r>
      <w:r w:rsidR="003625CA" w:rsidRPr="00D503EC">
        <w:rPr>
          <w:rFonts w:ascii="Times New Roman" w:hAnsi="Times New Roman" w:cs="Times New Roman"/>
          <w:sz w:val="28"/>
          <w:szCs w:val="28"/>
        </w:rPr>
        <w:t xml:space="preserve">не менее 3 (трех) (при наличии) </w:t>
      </w:r>
      <w:r w:rsidR="00D6105D" w:rsidRPr="00D503EC">
        <w:rPr>
          <w:rFonts w:ascii="Times New Roman" w:hAnsi="Times New Roman" w:cs="Times New Roman"/>
          <w:sz w:val="28"/>
          <w:szCs w:val="28"/>
        </w:rPr>
        <w:t xml:space="preserve">предложений </w:t>
      </w:r>
      <w:r w:rsidR="003625CA" w:rsidRPr="00D503EC">
        <w:rPr>
          <w:rFonts w:ascii="Times New Roman" w:hAnsi="Times New Roman" w:cs="Times New Roman"/>
          <w:sz w:val="28"/>
          <w:szCs w:val="28"/>
        </w:rPr>
        <w:t>производителей и (или) поставщиков</w:t>
      </w:r>
      <w:r w:rsidR="001E1A9C" w:rsidRPr="00D503EC">
        <w:rPr>
          <w:rFonts w:ascii="Times New Roman" w:hAnsi="Times New Roman" w:cs="Times New Roman"/>
          <w:sz w:val="28"/>
          <w:szCs w:val="28"/>
        </w:rPr>
        <w:t xml:space="preserve"> </w:t>
      </w:r>
      <w:r w:rsidR="00D6105D" w:rsidRPr="00D503EC">
        <w:rPr>
          <w:rFonts w:ascii="Times New Roman" w:hAnsi="Times New Roman" w:cs="Times New Roman"/>
          <w:sz w:val="28"/>
          <w:szCs w:val="28"/>
        </w:rPr>
        <w:t xml:space="preserve">на территории соответствующей ценовой зоны Российской Федерации </w:t>
      </w:r>
      <w:r w:rsidR="001E1A9C" w:rsidRPr="00D503EC">
        <w:rPr>
          <w:rFonts w:ascii="Times New Roman" w:hAnsi="Times New Roman" w:cs="Times New Roman"/>
          <w:sz w:val="28"/>
          <w:szCs w:val="28"/>
        </w:rPr>
        <w:t>(далее – конъюнктурный анализ)</w:t>
      </w:r>
      <w:r w:rsidR="003625CA" w:rsidRPr="00D503EC">
        <w:rPr>
          <w:rFonts w:ascii="Times New Roman" w:hAnsi="Times New Roman" w:cs="Times New Roman"/>
          <w:sz w:val="28"/>
          <w:szCs w:val="28"/>
        </w:rPr>
        <w:t>. Стоимость оборудования в текущем уровне цен допускается определять на основании конъюнктурного анализа текущих цен 2 (двух) производителей и (или) поставщиков в случае регистрации таких производителей и (или) поставщиков в ФГИС ЦС.</w:t>
      </w:r>
    </w:p>
    <w:p w:rsidR="00735D01" w:rsidRPr="00D503EC" w:rsidRDefault="00735D01" w:rsidP="008C36F8">
      <w:pPr>
        <w:pStyle w:val="a3"/>
        <w:numPr>
          <w:ilvl w:val="1"/>
          <w:numId w:val="6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Отбор производителей (поставщиков) оборудования с целью проведения конъюнктурного анализа рекомендуется производить по следующим критериям:</w:t>
      </w:r>
    </w:p>
    <w:p w:rsidR="00735D01" w:rsidRPr="00D503EC" w:rsidRDefault="00735D01" w:rsidP="008C36F8">
      <w:pPr>
        <w:pStyle w:val="a3"/>
        <w:numPr>
          <w:ilvl w:val="0"/>
          <w:numId w:val="102"/>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официальные производители или дилеры;</w:t>
      </w:r>
    </w:p>
    <w:p w:rsidR="00735D01" w:rsidRPr="00D503EC" w:rsidRDefault="00735D01" w:rsidP="008C36F8">
      <w:pPr>
        <w:pStyle w:val="a3"/>
        <w:numPr>
          <w:ilvl w:val="0"/>
          <w:numId w:val="102"/>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торговые дома производителей;</w:t>
      </w:r>
    </w:p>
    <w:p w:rsidR="00735D01" w:rsidRPr="00D503EC" w:rsidRDefault="00735D01" w:rsidP="008C36F8">
      <w:pPr>
        <w:pStyle w:val="a3"/>
        <w:numPr>
          <w:ilvl w:val="0"/>
          <w:numId w:val="102"/>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крупные поставщики, работающие на рынке не менее 3-х лет;</w:t>
      </w:r>
    </w:p>
    <w:p w:rsidR="00735D01" w:rsidRPr="00D503EC" w:rsidRDefault="00735D01" w:rsidP="008C36F8">
      <w:pPr>
        <w:pStyle w:val="a3"/>
        <w:numPr>
          <w:ilvl w:val="0"/>
          <w:numId w:val="102"/>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отсутствующие в реестр</w:t>
      </w:r>
      <w:r w:rsidR="00862DF0" w:rsidRPr="00D503EC">
        <w:rPr>
          <w:rFonts w:ascii="Times New Roman" w:hAnsi="Times New Roman" w:cs="Times New Roman"/>
          <w:sz w:val="28"/>
          <w:szCs w:val="28"/>
        </w:rPr>
        <w:t>е</w:t>
      </w:r>
      <w:r w:rsidRPr="00D503EC">
        <w:rPr>
          <w:rFonts w:ascii="Times New Roman" w:hAnsi="Times New Roman" w:cs="Times New Roman"/>
          <w:sz w:val="28"/>
          <w:szCs w:val="28"/>
        </w:rPr>
        <w:t xml:space="preserve"> недобросовестных поставщиков, размещенн</w:t>
      </w:r>
      <w:r w:rsidR="00862DF0" w:rsidRPr="00D503EC">
        <w:rPr>
          <w:rFonts w:ascii="Times New Roman" w:hAnsi="Times New Roman" w:cs="Times New Roman"/>
          <w:sz w:val="28"/>
          <w:szCs w:val="28"/>
        </w:rPr>
        <w:t>ом</w:t>
      </w:r>
      <w:r w:rsidRPr="00D503EC">
        <w:rPr>
          <w:rFonts w:ascii="Times New Roman" w:hAnsi="Times New Roman" w:cs="Times New Roman"/>
          <w:sz w:val="28"/>
          <w:szCs w:val="28"/>
        </w:rPr>
        <w:t xml:space="preserve"> на официальном сайте единой информационной системы в сфере закупок</w:t>
      </w:r>
      <w:r w:rsidR="00862DF0" w:rsidRPr="00D503EC">
        <w:rPr>
          <w:rFonts w:ascii="Times New Roman" w:hAnsi="Times New Roman" w:cs="Times New Roman"/>
          <w:sz w:val="28"/>
          <w:szCs w:val="28"/>
        </w:rPr>
        <w:t xml:space="preserve"> (www.zakupki.gov.ru), проводимых в соответствии с </w:t>
      </w:r>
      <w:r w:rsidR="00DB7D55">
        <w:rPr>
          <w:rFonts w:ascii="Times New Roman" w:hAnsi="Times New Roman" w:cs="Times New Roman"/>
          <w:sz w:val="28"/>
          <w:szCs w:val="28"/>
        </w:rPr>
        <w:t>Ф</w:t>
      </w:r>
      <w:r w:rsidR="00862DF0" w:rsidRPr="00D503EC">
        <w:rPr>
          <w:rFonts w:ascii="Times New Roman" w:hAnsi="Times New Roman" w:cs="Times New Roman"/>
          <w:sz w:val="28"/>
          <w:szCs w:val="28"/>
        </w:rPr>
        <w:t xml:space="preserve">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w:t>
      </w:r>
      <w:r w:rsidR="00DB7D55" w:rsidRPr="00D503EC">
        <w:rPr>
          <w:rFonts w:ascii="Times New Roman" w:hAnsi="Times New Roman" w:cs="Times New Roman"/>
          <w:sz w:val="28"/>
          <w:szCs w:val="28"/>
        </w:rPr>
        <w:t>Российской Федерации</w:t>
      </w:r>
      <w:r w:rsidR="00862DF0" w:rsidRPr="00D503EC">
        <w:rPr>
          <w:rFonts w:ascii="Times New Roman" w:hAnsi="Times New Roman" w:cs="Times New Roman"/>
          <w:sz w:val="28"/>
          <w:szCs w:val="28"/>
        </w:rPr>
        <w:t xml:space="preserve">, 08.04.2013, № 14, ст. 1652) и </w:t>
      </w:r>
      <w:r w:rsidR="00DB7D55">
        <w:rPr>
          <w:rFonts w:ascii="Times New Roman" w:hAnsi="Times New Roman" w:cs="Times New Roman"/>
          <w:sz w:val="28"/>
          <w:szCs w:val="28"/>
        </w:rPr>
        <w:t>Ф</w:t>
      </w:r>
      <w:r w:rsidR="00862DF0" w:rsidRPr="00D503EC">
        <w:rPr>
          <w:rFonts w:ascii="Times New Roman" w:hAnsi="Times New Roman" w:cs="Times New Roman"/>
          <w:sz w:val="28"/>
          <w:szCs w:val="28"/>
        </w:rPr>
        <w:t xml:space="preserve">едеральным законом от 18.07.2011 № 223-ФЗ «О закупках товаров, работ, услуг отдельными видами юридических лиц» (Собрание законодательства </w:t>
      </w:r>
      <w:r w:rsidR="00DB7D55" w:rsidRPr="00D503EC">
        <w:rPr>
          <w:rFonts w:ascii="Times New Roman" w:hAnsi="Times New Roman" w:cs="Times New Roman"/>
          <w:sz w:val="28"/>
          <w:szCs w:val="28"/>
        </w:rPr>
        <w:t>Российской Федерации</w:t>
      </w:r>
      <w:r w:rsidR="00862DF0" w:rsidRPr="00D503EC">
        <w:rPr>
          <w:rFonts w:ascii="Times New Roman" w:hAnsi="Times New Roman" w:cs="Times New Roman"/>
          <w:sz w:val="28"/>
          <w:szCs w:val="28"/>
        </w:rPr>
        <w:t>, 25.07.2011, № 30 (ч. 1), ст. 4571)</w:t>
      </w:r>
      <w:r w:rsidRPr="00D503EC">
        <w:rPr>
          <w:rFonts w:ascii="Times New Roman" w:hAnsi="Times New Roman" w:cs="Times New Roman"/>
          <w:sz w:val="28"/>
          <w:szCs w:val="28"/>
        </w:rPr>
        <w:t>;</w:t>
      </w:r>
    </w:p>
    <w:p w:rsidR="00735D01" w:rsidRPr="00D503EC" w:rsidRDefault="00735D01" w:rsidP="008C36F8">
      <w:pPr>
        <w:pStyle w:val="a3"/>
        <w:numPr>
          <w:ilvl w:val="0"/>
          <w:numId w:val="102"/>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наличие неизменного ассортимента, не носящего разовый или случайный характер.</w:t>
      </w:r>
    </w:p>
    <w:p w:rsidR="00102D33" w:rsidRPr="00D503EC" w:rsidRDefault="00290D11" w:rsidP="008C36F8">
      <w:pPr>
        <w:pStyle w:val="a3"/>
        <w:numPr>
          <w:ilvl w:val="1"/>
          <w:numId w:val="6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Д</w:t>
      </w:r>
      <w:r w:rsidR="007F2D1A" w:rsidRPr="00D503EC">
        <w:rPr>
          <w:rFonts w:ascii="Times New Roman" w:hAnsi="Times New Roman" w:cs="Times New Roman"/>
          <w:sz w:val="28"/>
          <w:szCs w:val="28"/>
        </w:rPr>
        <w:t>ля проведения конъюнктурного анализа использу</w:t>
      </w:r>
      <w:r w:rsidR="006B45F3" w:rsidRPr="00D503EC">
        <w:rPr>
          <w:rFonts w:ascii="Times New Roman" w:hAnsi="Times New Roman" w:cs="Times New Roman"/>
          <w:sz w:val="28"/>
          <w:szCs w:val="28"/>
        </w:rPr>
        <w:t>е</w:t>
      </w:r>
      <w:r w:rsidR="007F2D1A" w:rsidRPr="00D503EC">
        <w:rPr>
          <w:rFonts w:ascii="Times New Roman" w:hAnsi="Times New Roman" w:cs="Times New Roman"/>
          <w:sz w:val="28"/>
          <w:szCs w:val="28"/>
        </w:rPr>
        <w:t>тся</w:t>
      </w:r>
      <w:r w:rsidRPr="00D503EC">
        <w:rPr>
          <w:rFonts w:ascii="Times New Roman" w:hAnsi="Times New Roman" w:cs="Times New Roman"/>
          <w:sz w:val="28"/>
          <w:szCs w:val="28"/>
        </w:rPr>
        <w:t xml:space="preserve"> </w:t>
      </w:r>
      <w:r w:rsidR="00940DD3" w:rsidRPr="00D503EC">
        <w:rPr>
          <w:rFonts w:ascii="Times New Roman" w:hAnsi="Times New Roman" w:cs="Times New Roman"/>
          <w:sz w:val="28"/>
          <w:szCs w:val="28"/>
        </w:rPr>
        <w:t xml:space="preserve">информация </w:t>
      </w:r>
      <w:r w:rsidR="005A4917" w:rsidRPr="00D503EC">
        <w:rPr>
          <w:rFonts w:ascii="Times New Roman" w:hAnsi="Times New Roman" w:cs="Times New Roman"/>
          <w:sz w:val="28"/>
          <w:szCs w:val="28"/>
        </w:rPr>
        <w:t xml:space="preserve">из открытых и (или) официальных источников о </w:t>
      </w:r>
      <w:r w:rsidR="00564723" w:rsidRPr="00D503EC">
        <w:rPr>
          <w:rFonts w:ascii="Times New Roman" w:hAnsi="Times New Roman" w:cs="Times New Roman"/>
          <w:sz w:val="28"/>
          <w:szCs w:val="28"/>
        </w:rPr>
        <w:t>текущем уровне цен</w:t>
      </w:r>
      <w:r w:rsidR="0088713C" w:rsidRPr="00D503EC">
        <w:rPr>
          <w:rFonts w:ascii="Times New Roman" w:hAnsi="Times New Roman" w:cs="Times New Roman"/>
          <w:sz w:val="28"/>
          <w:szCs w:val="28"/>
        </w:rPr>
        <w:t xml:space="preserve"> на оборудование</w:t>
      </w:r>
      <w:r w:rsidR="00EA44D8" w:rsidRPr="00D503EC">
        <w:rPr>
          <w:rFonts w:ascii="Times New Roman" w:hAnsi="Times New Roman" w:cs="Times New Roman"/>
          <w:sz w:val="28"/>
          <w:szCs w:val="28"/>
        </w:rPr>
        <w:t>,</w:t>
      </w:r>
      <w:r w:rsidR="005A4917" w:rsidRPr="00D503EC">
        <w:rPr>
          <w:rFonts w:ascii="Times New Roman" w:hAnsi="Times New Roman" w:cs="Times New Roman"/>
          <w:sz w:val="28"/>
          <w:szCs w:val="28"/>
        </w:rPr>
        <w:t xml:space="preserve"> </w:t>
      </w:r>
      <w:r w:rsidR="00102D33" w:rsidRPr="00D503EC">
        <w:rPr>
          <w:rFonts w:ascii="Times New Roman" w:hAnsi="Times New Roman" w:cs="Times New Roman"/>
          <w:sz w:val="28"/>
          <w:szCs w:val="28"/>
        </w:rPr>
        <w:t>подтвержда</w:t>
      </w:r>
      <w:r w:rsidR="00EA44D8" w:rsidRPr="00D503EC">
        <w:rPr>
          <w:rFonts w:ascii="Times New Roman" w:hAnsi="Times New Roman" w:cs="Times New Roman"/>
          <w:sz w:val="28"/>
          <w:szCs w:val="28"/>
        </w:rPr>
        <w:t>ем</w:t>
      </w:r>
      <w:r w:rsidR="002069AF" w:rsidRPr="00D503EC">
        <w:rPr>
          <w:rFonts w:ascii="Times New Roman" w:hAnsi="Times New Roman" w:cs="Times New Roman"/>
          <w:sz w:val="28"/>
          <w:szCs w:val="28"/>
        </w:rPr>
        <w:t>ая</w:t>
      </w:r>
      <w:r w:rsidR="00102D33" w:rsidRPr="00D503EC">
        <w:rPr>
          <w:rFonts w:ascii="Times New Roman" w:hAnsi="Times New Roman" w:cs="Times New Roman"/>
          <w:sz w:val="28"/>
          <w:szCs w:val="28"/>
        </w:rPr>
        <w:t xml:space="preserve"> </w:t>
      </w:r>
      <w:r w:rsidR="00271365" w:rsidRPr="00D503EC">
        <w:rPr>
          <w:rFonts w:ascii="Times New Roman" w:hAnsi="Times New Roman" w:cs="Times New Roman"/>
          <w:sz w:val="28"/>
          <w:szCs w:val="28"/>
        </w:rPr>
        <w:t>обосновывающими документами</w:t>
      </w:r>
      <w:r w:rsidR="00102D33" w:rsidRPr="00D503EC">
        <w:rPr>
          <w:rFonts w:ascii="Times New Roman" w:hAnsi="Times New Roman" w:cs="Times New Roman"/>
          <w:sz w:val="28"/>
          <w:szCs w:val="28"/>
        </w:rPr>
        <w:t xml:space="preserve">, в том числе копиями или оригиналами (при наличии) документов, подписанных </w:t>
      </w:r>
      <w:r w:rsidR="0095433C" w:rsidRPr="00D503EC">
        <w:rPr>
          <w:rFonts w:ascii="Times New Roman" w:hAnsi="Times New Roman" w:cs="Times New Roman"/>
          <w:sz w:val="28"/>
          <w:szCs w:val="28"/>
        </w:rPr>
        <w:t xml:space="preserve">производителями или поставщиками </w:t>
      </w:r>
      <w:r w:rsidR="00102D33" w:rsidRPr="00D503EC">
        <w:rPr>
          <w:rFonts w:ascii="Times New Roman" w:hAnsi="Times New Roman" w:cs="Times New Roman"/>
          <w:sz w:val="28"/>
          <w:szCs w:val="28"/>
        </w:rPr>
        <w:t>соответствующ</w:t>
      </w:r>
      <w:r w:rsidR="0088713C" w:rsidRPr="00D503EC">
        <w:rPr>
          <w:rFonts w:ascii="Times New Roman" w:hAnsi="Times New Roman" w:cs="Times New Roman"/>
          <w:sz w:val="28"/>
          <w:szCs w:val="28"/>
        </w:rPr>
        <w:t>его</w:t>
      </w:r>
      <w:r w:rsidR="00564723" w:rsidRPr="00D503EC">
        <w:rPr>
          <w:rFonts w:ascii="Times New Roman" w:hAnsi="Times New Roman" w:cs="Times New Roman"/>
          <w:sz w:val="28"/>
          <w:szCs w:val="28"/>
        </w:rPr>
        <w:t xml:space="preserve"> </w:t>
      </w:r>
      <w:r w:rsidR="0088713C" w:rsidRPr="00D503EC">
        <w:rPr>
          <w:rFonts w:ascii="Times New Roman" w:hAnsi="Times New Roman" w:cs="Times New Roman"/>
          <w:sz w:val="28"/>
          <w:szCs w:val="28"/>
        </w:rPr>
        <w:t>оборудования</w:t>
      </w:r>
      <w:r w:rsidR="00102D33" w:rsidRPr="00D503EC">
        <w:rPr>
          <w:rFonts w:ascii="Times New Roman" w:hAnsi="Times New Roman" w:cs="Times New Roman"/>
          <w:sz w:val="28"/>
          <w:szCs w:val="28"/>
        </w:rPr>
        <w:t xml:space="preserve">, предусмотренных положениями законодательства Российской Федерации о бухгалтерском учете и о закупках, с указанием дат и (или) сроков действия ценовых предложений, таких как прейскуранты цен, опубликованные в открытых источниках (печатные издания, информационно-телекоммуникационная сеть Интернет), и (или) заверенных подписями уполномоченного лица </w:t>
      </w:r>
      <w:r w:rsidR="0095433C" w:rsidRPr="00D503EC">
        <w:rPr>
          <w:rFonts w:ascii="Times New Roman" w:hAnsi="Times New Roman" w:cs="Times New Roman"/>
          <w:sz w:val="28"/>
          <w:szCs w:val="28"/>
        </w:rPr>
        <w:t>производителей или поставщиков</w:t>
      </w:r>
      <w:r w:rsidR="00102D33" w:rsidRPr="00D503EC">
        <w:rPr>
          <w:rFonts w:ascii="Times New Roman" w:hAnsi="Times New Roman" w:cs="Times New Roman"/>
          <w:sz w:val="28"/>
          <w:szCs w:val="28"/>
        </w:rPr>
        <w:t xml:space="preserve"> и </w:t>
      </w:r>
      <w:r w:rsidR="00B95124" w:rsidRPr="00D503EC">
        <w:rPr>
          <w:rFonts w:ascii="Times New Roman" w:hAnsi="Times New Roman" w:cs="Times New Roman"/>
          <w:sz w:val="28"/>
          <w:szCs w:val="28"/>
        </w:rPr>
        <w:t xml:space="preserve">подписанные </w:t>
      </w:r>
      <w:r w:rsidR="003013B1" w:rsidRPr="00792699">
        <w:rPr>
          <w:rFonts w:ascii="Times New Roman" w:hAnsi="Times New Roman" w:cs="Times New Roman"/>
          <w:sz w:val="28"/>
          <w:szCs w:val="28"/>
        </w:rPr>
        <w:t>з</w:t>
      </w:r>
      <w:r w:rsidR="007F3624" w:rsidRPr="00792699">
        <w:rPr>
          <w:rFonts w:ascii="Times New Roman" w:hAnsi="Times New Roman" w:cs="Times New Roman"/>
          <w:sz w:val="28"/>
          <w:szCs w:val="28"/>
        </w:rPr>
        <w:t>аказчик</w:t>
      </w:r>
      <w:r w:rsidR="00B95124" w:rsidRPr="00792699">
        <w:rPr>
          <w:rFonts w:ascii="Times New Roman" w:hAnsi="Times New Roman" w:cs="Times New Roman"/>
          <w:sz w:val="28"/>
          <w:szCs w:val="28"/>
        </w:rPr>
        <w:t>ом</w:t>
      </w:r>
      <w:r w:rsidR="00A24894">
        <w:rPr>
          <w:rFonts w:ascii="Times New Roman" w:hAnsi="Times New Roman" w:cs="Times New Roman"/>
          <w:sz w:val="28"/>
          <w:szCs w:val="28"/>
        </w:rPr>
        <w:t>.</w:t>
      </w:r>
    </w:p>
    <w:p w:rsidR="00102D33" w:rsidRPr="00D503EC" w:rsidRDefault="00102D33" w:rsidP="00F277BF">
      <w:pPr>
        <w:spacing w:after="0" w:line="240" w:lineRule="auto"/>
        <w:ind w:firstLine="709"/>
        <w:contextualSpacing/>
        <w:jc w:val="both"/>
        <w:rPr>
          <w:rFonts w:ascii="Times New Roman" w:hAnsi="Times New Roman" w:cs="Times New Roman"/>
          <w:sz w:val="28"/>
          <w:szCs w:val="28"/>
        </w:rPr>
      </w:pPr>
      <w:r w:rsidRPr="00D503EC">
        <w:rPr>
          <w:rFonts w:ascii="Times New Roman" w:hAnsi="Times New Roman" w:cs="Times New Roman"/>
          <w:sz w:val="28"/>
          <w:szCs w:val="28"/>
        </w:rPr>
        <w:t xml:space="preserve">Информация, предоставляемая </w:t>
      </w:r>
      <w:r w:rsidR="0075617D" w:rsidRPr="00D503EC">
        <w:rPr>
          <w:rFonts w:ascii="Times New Roman" w:hAnsi="Times New Roman" w:cs="Times New Roman"/>
          <w:sz w:val="28"/>
          <w:szCs w:val="28"/>
        </w:rPr>
        <w:t>производителями или</w:t>
      </w:r>
      <w:r w:rsidR="00564723" w:rsidRPr="00D503EC">
        <w:rPr>
          <w:rFonts w:ascii="Times New Roman" w:hAnsi="Times New Roman" w:cs="Times New Roman"/>
          <w:sz w:val="28"/>
          <w:szCs w:val="28"/>
        </w:rPr>
        <w:t xml:space="preserve"> </w:t>
      </w:r>
      <w:r w:rsidR="0075617D" w:rsidRPr="00D503EC">
        <w:rPr>
          <w:rFonts w:ascii="Times New Roman" w:hAnsi="Times New Roman" w:cs="Times New Roman"/>
          <w:sz w:val="28"/>
          <w:szCs w:val="28"/>
        </w:rPr>
        <w:t>поставщиками соответствующ</w:t>
      </w:r>
      <w:r w:rsidR="0088713C" w:rsidRPr="00D503EC">
        <w:rPr>
          <w:rFonts w:ascii="Times New Roman" w:hAnsi="Times New Roman" w:cs="Times New Roman"/>
          <w:sz w:val="28"/>
          <w:szCs w:val="28"/>
        </w:rPr>
        <w:t>его оборудования</w:t>
      </w:r>
      <w:r w:rsidR="0075617D" w:rsidRPr="00D503EC">
        <w:rPr>
          <w:rFonts w:ascii="Times New Roman" w:hAnsi="Times New Roman" w:cs="Times New Roman"/>
          <w:sz w:val="28"/>
          <w:szCs w:val="28"/>
        </w:rPr>
        <w:t xml:space="preserve"> </w:t>
      </w:r>
      <w:r w:rsidRPr="00D503EC">
        <w:rPr>
          <w:rFonts w:ascii="Times New Roman" w:hAnsi="Times New Roman" w:cs="Times New Roman"/>
          <w:sz w:val="28"/>
          <w:szCs w:val="28"/>
        </w:rPr>
        <w:t xml:space="preserve">должна содержать наименование, ИНН, контактные данные юридического лица, а также данные об исполнителе документа (фамилия, имя, отчество (последнее </w:t>
      </w:r>
      <w:r w:rsidR="00DB7D55">
        <w:rPr>
          <w:rFonts w:ascii="Times New Roman" w:hAnsi="Times New Roman" w:cs="Times New Roman"/>
          <w:sz w:val="28"/>
          <w:szCs w:val="28"/>
        </w:rPr>
        <w:t>–</w:t>
      </w:r>
      <w:r w:rsidRPr="00D503EC">
        <w:rPr>
          <w:rFonts w:ascii="Times New Roman" w:hAnsi="Times New Roman" w:cs="Times New Roman"/>
          <w:sz w:val="28"/>
          <w:szCs w:val="28"/>
        </w:rPr>
        <w:t xml:space="preserve"> при наличии), телефон).</w:t>
      </w:r>
    </w:p>
    <w:p w:rsidR="00102D33" w:rsidRPr="00D503EC" w:rsidRDefault="00102D33" w:rsidP="00F277BF">
      <w:pPr>
        <w:spacing w:after="0" w:line="240" w:lineRule="auto"/>
        <w:ind w:firstLine="709"/>
        <w:contextualSpacing/>
        <w:jc w:val="both"/>
        <w:rPr>
          <w:rFonts w:ascii="Times New Roman" w:hAnsi="Times New Roman" w:cs="Times New Roman"/>
          <w:sz w:val="28"/>
          <w:szCs w:val="28"/>
        </w:rPr>
      </w:pPr>
      <w:bookmarkStart w:id="2" w:name="P319"/>
      <w:bookmarkEnd w:id="2"/>
      <w:r w:rsidRPr="00D503EC">
        <w:rPr>
          <w:rFonts w:ascii="Times New Roman" w:hAnsi="Times New Roman" w:cs="Times New Roman"/>
          <w:sz w:val="28"/>
          <w:szCs w:val="28"/>
        </w:rPr>
        <w:t xml:space="preserve">В </w:t>
      </w:r>
      <w:r w:rsidR="00D06618" w:rsidRPr="00D503EC">
        <w:rPr>
          <w:rFonts w:ascii="Times New Roman" w:hAnsi="Times New Roman" w:cs="Times New Roman"/>
          <w:sz w:val="28"/>
          <w:szCs w:val="28"/>
        </w:rPr>
        <w:t>обосновывающих документах</w:t>
      </w:r>
      <w:r w:rsidRPr="00D503EC">
        <w:rPr>
          <w:rFonts w:ascii="Times New Roman" w:hAnsi="Times New Roman" w:cs="Times New Roman"/>
          <w:sz w:val="28"/>
          <w:szCs w:val="28"/>
        </w:rPr>
        <w:t xml:space="preserve"> </w:t>
      </w:r>
      <w:r w:rsidR="00D06618" w:rsidRPr="00D503EC">
        <w:rPr>
          <w:rFonts w:ascii="Times New Roman" w:hAnsi="Times New Roman" w:cs="Times New Roman"/>
          <w:sz w:val="28"/>
          <w:szCs w:val="28"/>
        </w:rPr>
        <w:t xml:space="preserve">производителей или поставщиков </w:t>
      </w:r>
      <w:r w:rsidR="00265B12" w:rsidRPr="00D503EC">
        <w:rPr>
          <w:rFonts w:ascii="Times New Roman" w:hAnsi="Times New Roman" w:cs="Times New Roman"/>
          <w:sz w:val="28"/>
          <w:szCs w:val="28"/>
        </w:rPr>
        <w:t>соответствующ</w:t>
      </w:r>
      <w:r w:rsidR="0088713C" w:rsidRPr="00D503EC">
        <w:rPr>
          <w:rFonts w:ascii="Times New Roman" w:hAnsi="Times New Roman" w:cs="Times New Roman"/>
          <w:sz w:val="28"/>
          <w:szCs w:val="28"/>
        </w:rPr>
        <w:t>его оборудования</w:t>
      </w:r>
      <w:r w:rsidR="00265B12" w:rsidRPr="00D503EC">
        <w:rPr>
          <w:rFonts w:ascii="Times New Roman" w:hAnsi="Times New Roman" w:cs="Times New Roman"/>
          <w:sz w:val="28"/>
          <w:szCs w:val="28"/>
        </w:rPr>
        <w:t xml:space="preserve"> </w:t>
      </w:r>
      <w:r w:rsidRPr="00D503EC">
        <w:rPr>
          <w:rFonts w:ascii="Times New Roman" w:hAnsi="Times New Roman" w:cs="Times New Roman"/>
          <w:sz w:val="28"/>
          <w:szCs w:val="28"/>
        </w:rPr>
        <w:t xml:space="preserve">указывается информация об учете (или </w:t>
      </w:r>
      <w:proofErr w:type="spellStart"/>
      <w:r w:rsidRPr="00D503EC">
        <w:rPr>
          <w:rFonts w:ascii="Times New Roman" w:hAnsi="Times New Roman" w:cs="Times New Roman"/>
          <w:sz w:val="28"/>
          <w:szCs w:val="28"/>
        </w:rPr>
        <w:t>неучете</w:t>
      </w:r>
      <w:proofErr w:type="spellEnd"/>
      <w:r w:rsidRPr="00D503EC">
        <w:rPr>
          <w:rFonts w:ascii="Times New Roman" w:hAnsi="Times New Roman" w:cs="Times New Roman"/>
          <w:sz w:val="28"/>
          <w:szCs w:val="28"/>
        </w:rPr>
        <w:t xml:space="preserve">) в отпускных ценах налога на добавленную стоимость (далее </w:t>
      </w:r>
      <w:r w:rsidR="00AA702B" w:rsidRPr="00D503EC">
        <w:rPr>
          <w:rFonts w:ascii="Times New Roman" w:hAnsi="Times New Roman" w:cs="Times New Roman"/>
          <w:sz w:val="28"/>
          <w:szCs w:val="28"/>
        </w:rPr>
        <w:t xml:space="preserve">– </w:t>
      </w:r>
      <w:r w:rsidRPr="00D503EC">
        <w:rPr>
          <w:rFonts w:ascii="Times New Roman" w:hAnsi="Times New Roman" w:cs="Times New Roman"/>
          <w:sz w:val="28"/>
          <w:szCs w:val="28"/>
        </w:rPr>
        <w:t>НДС).</w:t>
      </w:r>
    </w:p>
    <w:p w:rsidR="00940DD3" w:rsidRPr="00D503EC" w:rsidRDefault="00940DD3" w:rsidP="00F277BF">
      <w:pPr>
        <w:spacing w:after="0" w:line="240" w:lineRule="auto"/>
        <w:ind w:firstLine="709"/>
        <w:contextualSpacing/>
        <w:jc w:val="both"/>
        <w:rPr>
          <w:rFonts w:ascii="Times New Roman" w:hAnsi="Times New Roman" w:cs="Times New Roman"/>
          <w:sz w:val="28"/>
          <w:szCs w:val="28"/>
        </w:rPr>
      </w:pPr>
      <w:r w:rsidRPr="00D503EC">
        <w:rPr>
          <w:rFonts w:ascii="Times New Roman" w:hAnsi="Times New Roman" w:cs="Times New Roman"/>
          <w:sz w:val="28"/>
          <w:szCs w:val="28"/>
        </w:rPr>
        <w:t xml:space="preserve">Оформление результатов конъюнктурного анализа производится в соответствии с рекомендуемой формой, приведенной в Приложении № </w:t>
      </w:r>
      <w:r w:rsidR="00756479" w:rsidRPr="00D503EC">
        <w:rPr>
          <w:rFonts w:ascii="Times New Roman" w:hAnsi="Times New Roman" w:cs="Times New Roman"/>
          <w:sz w:val="28"/>
          <w:szCs w:val="28"/>
        </w:rPr>
        <w:t xml:space="preserve">2 </w:t>
      </w:r>
      <w:r w:rsidR="00130148" w:rsidRPr="00D503EC">
        <w:rPr>
          <w:rFonts w:ascii="Times New Roman" w:hAnsi="Times New Roman" w:cs="Times New Roman"/>
          <w:sz w:val="28"/>
          <w:szCs w:val="28"/>
        </w:rPr>
        <w:t xml:space="preserve">«Отчет о результатах конъюнктурного анализа текущих цен на оборудование» </w:t>
      </w:r>
      <w:r w:rsidRPr="00D503EC">
        <w:rPr>
          <w:rFonts w:ascii="Times New Roman" w:hAnsi="Times New Roman" w:cs="Times New Roman"/>
          <w:sz w:val="28"/>
          <w:szCs w:val="28"/>
        </w:rPr>
        <w:t>к Методике.</w:t>
      </w:r>
    </w:p>
    <w:p w:rsidR="001649D2" w:rsidRPr="00D503EC" w:rsidRDefault="001C6602" w:rsidP="008C36F8">
      <w:pPr>
        <w:pStyle w:val="a3"/>
        <w:numPr>
          <w:ilvl w:val="1"/>
          <w:numId w:val="63"/>
        </w:numPr>
        <w:spacing w:after="0" w:line="240" w:lineRule="auto"/>
        <w:ind w:left="0" w:firstLine="709"/>
        <w:jc w:val="both"/>
        <w:rPr>
          <w:rFonts w:ascii="Times New Roman" w:hAnsi="Times New Roman" w:cs="Times New Roman"/>
          <w:sz w:val="28"/>
          <w:szCs w:val="28"/>
        </w:rPr>
      </w:pPr>
      <w:bookmarkStart w:id="3" w:name="_Toc12985001"/>
      <w:bookmarkStart w:id="4" w:name="_Toc12985002"/>
      <w:bookmarkStart w:id="5" w:name="_Toc12985003"/>
      <w:bookmarkStart w:id="6" w:name="_Toc12985004"/>
      <w:bookmarkStart w:id="7" w:name="_Toc12985005"/>
      <w:bookmarkStart w:id="8" w:name="_Toc12985006"/>
      <w:bookmarkStart w:id="9" w:name="_Toc12985007"/>
      <w:bookmarkStart w:id="10" w:name="_Toc12985008"/>
      <w:bookmarkStart w:id="11" w:name="_Toc12985009"/>
      <w:bookmarkStart w:id="12" w:name="_Toc12985010"/>
      <w:bookmarkStart w:id="13" w:name="_Toc12985011"/>
      <w:bookmarkStart w:id="14" w:name="_Toc12985012"/>
      <w:bookmarkStart w:id="15" w:name="_Toc12985013"/>
      <w:bookmarkStart w:id="16" w:name="_Toc12985014"/>
      <w:bookmarkStart w:id="17" w:name="_Toc12985015"/>
      <w:bookmarkStart w:id="18" w:name="_Toc12985016"/>
      <w:bookmarkStart w:id="19" w:name="_Toc12985017"/>
      <w:bookmarkStart w:id="20" w:name="_Toc12985018"/>
      <w:bookmarkStart w:id="21" w:name="_Toc12985019"/>
      <w:bookmarkStart w:id="22" w:name="_Toc12985020"/>
      <w:bookmarkStart w:id="23" w:name="_Toc12985021"/>
      <w:bookmarkStart w:id="24" w:name="_Toc12985022"/>
      <w:bookmarkStart w:id="25" w:name="_Toc12985023"/>
      <w:bookmarkStart w:id="26" w:name="_Toc12985024"/>
      <w:bookmarkStart w:id="27" w:name="_Toc12985025"/>
      <w:bookmarkStart w:id="28" w:name="_Toc12985026"/>
      <w:bookmarkStart w:id="29" w:name="_Toc12985027"/>
      <w:bookmarkStart w:id="30" w:name="_Toc12985028"/>
      <w:bookmarkStart w:id="31" w:name="_Toc12985029"/>
      <w:bookmarkStart w:id="32" w:name="_Toc12985030"/>
      <w:bookmarkStart w:id="33" w:name="_Toc12985031"/>
      <w:bookmarkStart w:id="34" w:name="_Toc12985032"/>
      <w:bookmarkStart w:id="35" w:name="_Toc12985033"/>
      <w:bookmarkStart w:id="36" w:name="_Toc12985034"/>
      <w:bookmarkStart w:id="37" w:name="_Toc12985035"/>
      <w:bookmarkStart w:id="38" w:name="_Toc12985036"/>
      <w:bookmarkStart w:id="39" w:name="_Toc12985037"/>
      <w:bookmarkStart w:id="40" w:name="_Toc12985038"/>
      <w:bookmarkStart w:id="41" w:name="_Toc12985039"/>
      <w:bookmarkStart w:id="42" w:name="_Toc12985040"/>
      <w:bookmarkStart w:id="43" w:name="_Toc12985041"/>
      <w:bookmarkStart w:id="44" w:name="_Toc12985042"/>
      <w:bookmarkStart w:id="45" w:name="_Toc12985043"/>
      <w:bookmarkStart w:id="46" w:name="_Toc12985044"/>
      <w:bookmarkStart w:id="47" w:name="_Toc12985045"/>
      <w:bookmarkStart w:id="48" w:name="_Toc12985046"/>
      <w:bookmarkStart w:id="49" w:name="_Toc12985047"/>
      <w:bookmarkStart w:id="50" w:name="_Toc12985048"/>
      <w:bookmarkStart w:id="51" w:name="_Toc12985054"/>
      <w:bookmarkStart w:id="52" w:name="_Toc12985055"/>
      <w:bookmarkStart w:id="53" w:name="_Toc12985056"/>
      <w:bookmarkStart w:id="54" w:name="_Toc12985057"/>
      <w:bookmarkStart w:id="55" w:name="_Toc12985058"/>
      <w:bookmarkStart w:id="56" w:name="_Ref21871227"/>
      <w:bookmarkStart w:id="57" w:name="_Ref51433485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503EC">
        <w:rPr>
          <w:rFonts w:ascii="Times New Roman" w:hAnsi="Times New Roman" w:cs="Times New Roman"/>
          <w:sz w:val="28"/>
          <w:szCs w:val="28"/>
        </w:rPr>
        <w:t>С</w:t>
      </w:r>
      <w:r w:rsidR="005C3778" w:rsidRPr="00D503EC">
        <w:rPr>
          <w:rFonts w:ascii="Times New Roman" w:hAnsi="Times New Roman" w:cs="Times New Roman"/>
          <w:sz w:val="28"/>
          <w:szCs w:val="28"/>
        </w:rPr>
        <w:t xml:space="preserve">тоимость </w:t>
      </w:r>
      <w:r w:rsidR="001649D2" w:rsidRPr="00D503EC">
        <w:rPr>
          <w:rFonts w:ascii="Times New Roman" w:hAnsi="Times New Roman" w:cs="Times New Roman"/>
          <w:sz w:val="28"/>
          <w:szCs w:val="28"/>
        </w:rPr>
        <w:t xml:space="preserve">индивидуального стандартизированного (адаптированного) оборудования </w:t>
      </w:r>
      <w:r w:rsidR="005C3778" w:rsidRPr="00D503EC">
        <w:rPr>
          <w:rFonts w:ascii="Times New Roman" w:hAnsi="Times New Roman" w:cs="Times New Roman"/>
          <w:sz w:val="28"/>
          <w:szCs w:val="28"/>
        </w:rPr>
        <w:t>в текущем уровне цен определя</w:t>
      </w:r>
      <w:r w:rsidR="00BD3C87" w:rsidRPr="00D503EC">
        <w:rPr>
          <w:rFonts w:ascii="Times New Roman" w:hAnsi="Times New Roman" w:cs="Times New Roman"/>
          <w:sz w:val="28"/>
          <w:szCs w:val="28"/>
        </w:rPr>
        <w:t>е</w:t>
      </w:r>
      <w:r w:rsidR="005C3778" w:rsidRPr="00D503EC">
        <w:rPr>
          <w:rFonts w:ascii="Times New Roman" w:hAnsi="Times New Roman" w:cs="Times New Roman"/>
          <w:sz w:val="28"/>
          <w:szCs w:val="28"/>
        </w:rPr>
        <w:t xml:space="preserve">тся </w:t>
      </w:r>
      <w:r w:rsidR="001649D2" w:rsidRPr="00D503EC">
        <w:rPr>
          <w:rFonts w:ascii="Times New Roman" w:hAnsi="Times New Roman" w:cs="Times New Roman"/>
          <w:sz w:val="28"/>
          <w:szCs w:val="28"/>
        </w:rPr>
        <w:t>на основании технико-коммерческих предложений (далее – ТКП) и (или) на основании расчетно-калькуляционной цены (далее – РКЦ).</w:t>
      </w:r>
    </w:p>
    <w:p w:rsidR="001649D2" w:rsidRPr="00D503EC" w:rsidRDefault="001649D2" w:rsidP="008C36F8">
      <w:pPr>
        <w:pStyle w:val="a3"/>
        <w:numPr>
          <w:ilvl w:val="1"/>
          <w:numId w:val="6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Определение стоимости индивидуального стандартизированного (адаптированного) оборудования по ТКП осуществляется </w:t>
      </w:r>
      <w:r w:rsidR="007345D8" w:rsidRPr="00D503EC">
        <w:rPr>
          <w:rFonts w:ascii="Times New Roman" w:hAnsi="Times New Roman" w:cs="Times New Roman"/>
          <w:sz w:val="28"/>
          <w:szCs w:val="28"/>
        </w:rPr>
        <w:t xml:space="preserve">по результатам конъюнктурного анализа в соответствии с пунктами </w:t>
      </w:r>
      <w:r w:rsidR="00957DC1" w:rsidRPr="00D503EC">
        <w:rPr>
          <w:rFonts w:ascii="Times New Roman" w:hAnsi="Times New Roman" w:cs="Times New Roman"/>
          <w:sz w:val="28"/>
          <w:szCs w:val="28"/>
        </w:rPr>
        <w:t>4</w:t>
      </w:r>
      <w:r w:rsidR="00790361">
        <w:rPr>
          <w:rFonts w:ascii="Times New Roman" w:hAnsi="Times New Roman" w:cs="Times New Roman"/>
          <w:sz w:val="28"/>
          <w:szCs w:val="28"/>
        </w:rPr>
        <w:t>–</w:t>
      </w:r>
      <w:r w:rsidR="00A42433" w:rsidRPr="00D503EC">
        <w:rPr>
          <w:rFonts w:ascii="Times New Roman" w:hAnsi="Times New Roman" w:cs="Times New Roman"/>
          <w:sz w:val="28"/>
          <w:szCs w:val="28"/>
        </w:rPr>
        <w:t>8</w:t>
      </w:r>
      <w:r w:rsidR="00957DC1" w:rsidRPr="00D503EC">
        <w:rPr>
          <w:rFonts w:ascii="Times New Roman" w:hAnsi="Times New Roman" w:cs="Times New Roman"/>
          <w:sz w:val="28"/>
          <w:szCs w:val="28"/>
        </w:rPr>
        <w:t xml:space="preserve"> </w:t>
      </w:r>
      <w:r w:rsidR="007345D8" w:rsidRPr="00D503EC">
        <w:rPr>
          <w:rFonts w:ascii="Times New Roman" w:hAnsi="Times New Roman" w:cs="Times New Roman"/>
          <w:sz w:val="28"/>
          <w:szCs w:val="28"/>
        </w:rPr>
        <w:t xml:space="preserve">Методики </w:t>
      </w:r>
      <w:r w:rsidRPr="00D503EC">
        <w:rPr>
          <w:rFonts w:ascii="Times New Roman" w:hAnsi="Times New Roman" w:cs="Times New Roman"/>
          <w:sz w:val="28"/>
          <w:szCs w:val="28"/>
        </w:rPr>
        <w:t>в случае возможности производства оборудования не менее чем двумя производителями с предоставлением соответствующего ТКП от каждого.</w:t>
      </w:r>
    </w:p>
    <w:p w:rsidR="007345D8" w:rsidRPr="00D503EC" w:rsidRDefault="007345D8" w:rsidP="008C36F8">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503EC">
        <w:rPr>
          <w:rFonts w:ascii="Times New Roman" w:eastAsia="Times New Roman" w:hAnsi="Times New Roman" w:cs="Times New Roman"/>
          <w:sz w:val="28"/>
          <w:szCs w:val="28"/>
          <w:lang w:eastAsia="ru-RU"/>
        </w:rPr>
        <w:t>ТКП включает в себя обосновывающие стоимость копии или оригиналы прайс-листов, коммерческих предложений, счетов, заверенных подписями (и печатями) уполномоченных лиц производителей в соответствии с требованиями бухгалтерского учета и законодательства о закупках Российской Федерации, с указанием дат и (или) сроков действия ценовых предложений.</w:t>
      </w:r>
    </w:p>
    <w:p w:rsidR="007345D8" w:rsidRPr="00D503EC" w:rsidRDefault="007345D8" w:rsidP="008C36F8">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503EC">
        <w:rPr>
          <w:rFonts w:ascii="Times New Roman" w:eastAsia="Times New Roman" w:hAnsi="Times New Roman" w:cs="Times New Roman"/>
          <w:sz w:val="28"/>
          <w:szCs w:val="28"/>
          <w:lang w:eastAsia="ru-RU"/>
        </w:rPr>
        <w:t>К ТКП должен прилагаться сравнительный анализ цен на оборудование (без учета НДС), с указанием единицы измерения, валюты расчета, курса пересчета (в случае использования ценовой информации в валюте иностранного государства), наименований производителей.</w:t>
      </w:r>
    </w:p>
    <w:p w:rsidR="007345D8" w:rsidRPr="00D503EC" w:rsidRDefault="007345D8" w:rsidP="008C36F8">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503EC">
        <w:rPr>
          <w:rFonts w:ascii="Times New Roman" w:eastAsia="Times New Roman" w:hAnsi="Times New Roman" w:cs="Times New Roman"/>
          <w:sz w:val="28"/>
          <w:szCs w:val="28"/>
          <w:lang w:eastAsia="ru-RU"/>
        </w:rPr>
        <w:t xml:space="preserve">Характеристики оборудования, содержащиеся в ТКП, должны </w:t>
      </w:r>
      <w:r w:rsidR="00396D26" w:rsidRPr="00D503EC">
        <w:rPr>
          <w:rFonts w:ascii="Times New Roman" w:eastAsia="Times New Roman" w:hAnsi="Times New Roman" w:cs="Times New Roman"/>
          <w:sz w:val="28"/>
          <w:szCs w:val="28"/>
          <w:lang w:eastAsia="ru-RU"/>
        </w:rPr>
        <w:t>соответствовать</w:t>
      </w:r>
      <w:r w:rsidRPr="00D503EC">
        <w:rPr>
          <w:rFonts w:ascii="Times New Roman" w:eastAsia="Times New Roman" w:hAnsi="Times New Roman" w:cs="Times New Roman"/>
          <w:sz w:val="28"/>
          <w:szCs w:val="28"/>
          <w:lang w:eastAsia="ru-RU"/>
        </w:rPr>
        <w:t xml:space="preserve"> проектным решениям.</w:t>
      </w:r>
    </w:p>
    <w:p w:rsidR="007345D8" w:rsidRPr="00D503EC" w:rsidRDefault="007345D8" w:rsidP="008C36F8">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503EC">
        <w:rPr>
          <w:rFonts w:ascii="Times New Roman" w:eastAsia="Times New Roman" w:hAnsi="Times New Roman" w:cs="Times New Roman"/>
          <w:sz w:val="28"/>
          <w:szCs w:val="28"/>
          <w:lang w:eastAsia="ru-RU"/>
        </w:rPr>
        <w:t>ТКП должны быть датированы не позднее шести месяцев от даты предоставления документов для проведения проверки достоверности определения сметной стоимости.</w:t>
      </w:r>
    </w:p>
    <w:p w:rsidR="001649D2" w:rsidRPr="00D503EC" w:rsidRDefault="007345D8" w:rsidP="008C36F8">
      <w:pPr>
        <w:pStyle w:val="a3"/>
        <w:numPr>
          <w:ilvl w:val="1"/>
          <w:numId w:val="6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Определение стоимости индивидуального стандартизированного (адаптированного) оборудования по </w:t>
      </w:r>
      <w:r w:rsidR="001649D2" w:rsidRPr="00D503EC">
        <w:rPr>
          <w:rFonts w:ascii="Times New Roman" w:hAnsi="Times New Roman" w:cs="Times New Roman"/>
          <w:sz w:val="28"/>
          <w:szCs w:val="28"/>
        </w:rPr>
        <w:t xml:space="preserve">РКЦ </w:t>
      </w:r>
      <w:r w:rsidRPr="00D503EC">
        <w:rPr>
          <w:rFonts w:ascii="Times New Roman" w:hAnsi="Times New Roman" w:cs="Times New Roman"/>
          <w:sz w:val="28"/>
          <w:szCs w:val="28"/>
        </w:rPr>
        <w:t>осуществляется</w:t>
      </w:r>
      <w:r w:rsidR="001649D2" w:rsidRPr="00D503EC">
        <w:rPr>
          <w:rFonts w:ascii="Times New Roman" w:hAnsi="Times New Roman" w:cs="Times New Roman"/>
          <w:sz w:val="28"/>
          <w:szCs w:val="28"/>
        </w:rPr>
        <w:t xml:space="preserve"> в следующих случаях:</w:t>
      </w:r>
    </w:p>
    <w:p w:rsidR="001649D2" w:rsidRPr="00D503EC" w:rsidRDefault="007345D8" w:rsidP="008C36F8">
      <w:pPr>
        <w:pStyle w:val="a3"/>
        <w:numPr>
          <w:ilvl w:val="0"/>
          <w:numId w:val="10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наличия</w:t>
      </w:r>
      <w:r w:rsidR="001649D2" w:rsidRPr="00D503EC">
        <w:rPr>
          <w:rFonts w:ascii="Times New Roman" w:hAnsi="Times New Roman" w:cs="Times New Roman"/>
          <w:sz w:val="28"/>
          <w:szCs w:val="28"/>
        </w:rPr>
        <w:t xml:space="preserve"> безальтернативного (единственного) производителя для данного оборудования;</w:t>
      </w:r>
    </w:p>
    <w:p w:rsidR="001649D2" w:rsidRPr="00D503EC" w:rsidRDefault="001649D2" w:rsidP="008C36F8">
      <w:pPr>
        <w:pStyle w:val="a3"/>
        <w:numPr>
          <w:ilvl w:val="0"/>
          <w:numId w:val="10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закупк</w:t>
      </w:r>
      <w:r w:rsidR="007345D8" w:rsidRPr="00D503EC">
        <w:rPr>
          <w:rFonts w:ascii="Times New Roman" w:hAnsi="Times New Roman" w:cs="Times New Roman"/>
          <w:sz w:val="28"/>
          <w:szCs w:val="28"/>
        </w:rPr>
        <w:t>и</w:t>
      </w:r>
      <w:r w:rsidRPr="00D503EC">
        <w:rPr>
          <w:rFonts w:ascii="Times New Roman" w:hAnsi="Times New Roman" w:cs="Times New Roman"/>
          <w:sz w:val="28"/>
          <w:szCs w:val="28"/>
        </w:rPr>
        <w:t xml:space="preserve"> оборудования конкретного производителя в связи с особенностями инженерной инфраструктуры объекта строительства;</w:t>
      </w:r>
    </w:p>
    <w:p w:rsidR="001649D2" w:rsidRPr="00D503EC" w:rsidRDefault="001649D2" w:rsidP="008C36F8">
      <w:pPr>
        <w:pStyle w:val="a3"/>
        <w:numPr>
          <w:ilvl w:val="0"/>
          <w:numId w:val="10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отсутстви</w:t>
      </w:r>
      <w:r w:rsidR="007345D8" w:rsidRPr="00D503EC">
        <w:rPr>
          <w:rFonts w:ascii="Times New Roman" w:hAnsi="Times New Roman" w:cs="Times New Roman"/>
          <w:sz w:val="28"/>
          <w:szCs w:val="28"/>
        </w:rPr>
        <w:t>я</w:t>
      </w:r>
      <w:r w:rsidRPr="00D503EC">
        <w:rPr>
          <w:rFonts w:ascii="Times New Roman" w:hAnsi="Times New Roman" w:cs="Times New Roman"/>
          <w:sz w:val="28"/>
          <w:szCs w:val="28"/>
        </w:rPr>
        <w:t xml:space="preserve"> данных о цене и характеристиках в открытых источниках информации;</w:t>
      </w:r>
    </w:p>
    <w:p w:rsidR="001649D2" w:rsidRPr="00D503EC" w:rsidRDefault="001649D2" w:rsidP="008C36F8">
      <w:pPr>
        <w:pStyle w:val="a3"/>
        <w:numPr>
          <w:ilvl w:val="0"/>
          <w:numId w:val="103"/>
        </w:numPr>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закупк</w:t>
      </w:r>
      <w:r w:rsidR="007345D8" w:rsidRPr="00D503EC">
        <w:rPr>
          <w:rFonts w:ascii="Times New Roman" w:hAnsi="Times New Roman" w:cs="Times New Roman"/>
          <w:sz w:val="28"/>
          <w:szCs w:val="28"/>
        </w:rPr>
        <w:t>и</w:t>
      </w:r>
      <w:r w:rsidRPr="00D503EC">
        <w:rPr>
          <w:rFonts w:ascii="Times New Roman" w:hAnsi="Times New Roman" w:cs="Times New Roman"/>
          <w:sz w:val="28"/>
          <w:szCs w:val="28"/>
        </w:rPr>
        <w:t xml:space="preserve"> оборудования по требованию заказчика с конкретной маркой у конкретного производителя.</w:t>
      </w:r>
    </w:p>
    <w:p w:rsidR="001649D2" w:rsidRPr="00D503EC" w:rsidRDefault="001649D2" w:rsidP="008C36F8">
      <w:pPr>
        <w:pStyle w:val="a3"/>
        <w:tabs>
          <w:tab w:val="left" w:pos="993"/>
        </w:tabs>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 xml:space="preserve">Требования к РКЦ приведены в </w:t>
      </w:r>
      <w:r w:rsidR="0055235A" w:rsidRPr="00D503EC">
        <w:rPr>
          <w:rFonts w:ascii="Times New Roman" w:hAnsi="Times New Roman" w:cs="Times New Roman"/>
          <w:sz w:val="28"/>
          <w:szCs w:val="28"/>
        </w:rPr>
        <w:t>П</w:t>
      </w:r>
      <w:r w:rsidRPr="00D503EC">
        <w:rPr>
          <w:rFonts w:ascii="Times New Roman" w:hAnsi="Times New Roman" w:cs="Times New Roman"/>
          <w:sz w:val="28"/>
          <w:szCs w:val="28"/>
        </w:rPr>
        <w:t xml:space="preserve">риложении </w:t>
      </w:r>
      <w:r w:rsidR="0055235A" w:rsidRPr="00D503EC">
        <w:rPr>
          <w:rFonts w:ascii="Times New Roman" w:hAnsi="Times New Roman" w:cs="Times New Roman"/>
          <w:sz w:val="28"/>
          <w:szCs w:val="28"/>
        </w:rPr>
        <w:t xml:space="preserve">№ </w:t>
      </w:r>
      <w:r w:rsidR="007345D8" w:rsidRPr="00D503EC">
        <w:rPr>
          <w:rFonts w:ascii="Times New Roman" w:hAnsi="Times New Roman" w:cs="Times New Roman"/>
          <w:sz w:val="28"/>
          <w:szCs w:val="28"/>
        </w:rPr>
        <w:t>3</w:t>
      </w:r>
      <w:r w:rsidR="008F4E31" w:rsidRPr="00D503EC">
        <w:rPr>
          <w:rFonts w:ascii="Times New Roman" w:hAnsi="Times New Roman" w:cs="Times New Roman"/>
          <w:sz w:val="28"/>
          <w:szCs w:val="28"/>
        </w:rPr>
        <w:t xml:space="preserve"> </w:t>
      </w:r>
      <w:r w:rsidR="0055235A" w:rsidRPr="00D503EC">
        <w:rPr>
          <w:rFonts w:ascii="Times New Roman" w:hAnsi="Times New Roman" w:cs="Times New Roman"/>
          <w:sz w:val="28"/>
          <w:szCs w:val="28"/>
        </w:rPr>
        <w:t xml:space="preserve">«Требования к расчетно-калькуляционной цене» </w:t>
      </w:r>
      <w:r w:rsidR="008F4E31" w:rsidRPr="00D503EC">
        <w:rPr>
          <w:rFonts w:ascii="Times New Roman" w:hAnsi="Times New Roman" w:cs="Times New Roman"/>
          <w:sz w:val="28"/>
          <w:szCs w:val="28"/>
        </w:rPr>
        <w:t>к Методике</w:t>
      </w:r>
      <w:r w:rsidRPr="00D503EC">
        <w:rPr>
          <w:rFonts w:ascii="Times New Roman" w:hAnsi="Times New Roman" w:cs="Times New Roman"/>
          <w:sz w:val="28"/>
          <w:szCs w:val="28"/>
        </w:rPr>
        <w:t>.</w:t>
      </w:r>
    </w:p>
    <w:p w:rsidR="00B62CC9" w:rsidRPr="00D503EC" w:rsidRDefault="00B62CC9" w:rsidP="008C36F8">
      <w:pPr>
        <w:pStyle w:val="a3"/>
        <w:tabs>
          <w:tab w:val="left" w:pos="993"/>
        </w:tabs>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Для обоснования РКЦ формируется комплект расчетно-калькуляционных материалов (далее – РКМ). Состав комплекта РКМ, а также используемые формы документов определяются видом продукции, технологическим циклом изготовления, сроками поставки, требованиями заказчика или условиями контракта.</w:t>
      </w:r>
    </w:p>
    <w:p w:rsidR="00B62CC9" w:rsidRPr="00D503EC" w:rsidRDefault="00B62CC9" w:rsidP="008C36F8">
      <w:pPr>
        <w:pStyle w:val="a3"/>
        <w:tabs>
          <w:tab w:val="left" w:pos="993"/>
        </w:tabs>
        <w:spacing w:after="0" w:line="240" w:lineRule="auto"/>
        <w:ind w:left="0" w:firstLine="709"/>
        <w:jc w:val="both"/>
        <w:rPr>
          <w:rFonts w:ascii="Times New Roman" w:hAnsi="Times New Roman" w:cs="Times New Roman"/>
          <w:sz w:val="28"/>
          <w:szCs w:val="28"/>
        </w:rPr>
      </w:pPr>
      <w:r w:rsidRPr="00D503EC">
        <w:rPr>
          <w:rFonts w:ascii="Times New Roman" w:hAnsi="Times New Roman" w:cs="Times New Roman"/>
          <w:sz w:val="28"/>
          <w:szCs w:val="28"/>
        </w:rPr>
        <w:t>Типовой комплект РКМ включает в себя альбомы рабочих чертежей (схемы) изделий, расшифровки элементов прямых затрат на единицу продукции, расход материалов и комплектующих изделий (в физических единицах измерения), расшифровки принятых в РКЦ накладных затрат и прибыли, документы, подтверждающие стоимость материалов и комплектующих изделий (товарно-транспортные накладные, счета-фактуры, прайс-листы). Для подтверждения указанных расчетов к РКМ могут прилагаться дополнительные документы.</w:t>
      </w:r>
    </w:p>
    <w:p w:rsidR="006E115F" w:rsidRPr="00212E90" w:rsidRDefault="006E115F" w:rsidP="00F277BF">
      <w:pPr>
        <w:pStyle w:val="a3"/>
        <w:numPr>
          <w:ilvl w:val="1"/>
          <w:numId w:val="63"/>
        </w:numPr>
        <w:spacing w:after="0" w:line="240" w:lineRule="auto"/>
        <w:ind w:left="0" w:firstLine="709"/>
        <w:jc w:val="both"/>
        <w:rPr>
          <w:rFonts w:ascii="Times New Roman" w:hAnsi="Times New Roman" w:cs="Times New Roman"/>
          <w:sz w:val="28"/>
          <w:szCs w:val="28"/>
        </w:rPr>
      </w:pPr>
      <w:bookmarkStart w:id="58" w:name="_Ref21869056"/>
      <w:bookmarkEnd w:id="56"/>
      <w:r w:rsidRPr="00D503EC">
        <w:rPr>
          <w:rFonts w:ascii="Times New Roman" w:hAnsi="Times New Roman" w:cs="Times New Roman"/>
          <w:sz w:val="28"/>
          <w:szCs w:val="28"/>
        </w:rPr>
        <w:t xml:space="preserve">Сметная стоимость перевозки </w:t>
      </w:r>
      <w:r w:rsidR="00E154BF" w:rsidRPr="00D503EC">
        <w:rPr>
          <w:rFonts w:ascii="Times New Roman" w:hAnsi="Times New Roman" w:cs="Times New Roman"/>
          <w:sz w:val="28"/>
          <w:szCs w:val="28"/>
        </w:rPr>
        <w:t>оборудования</w:t>
      </w:r>
      <w:r w:rsidRPr="00D503EC">
        <w:rPr>
          <w:rFonts w:ascii="Times New Roman" w:hAnsi="Times New Roman" w:cs="Times New Roman"/>
          <w:sz w:val="28"/>
          <w:szCs w:val="28"/>
        </w:rPr>
        <w:t xml:space="preserve"> определяется на основании расчета в соответствии со сметными нормативами, включенными в ФРСН</w:t>
      </w:r>
      <w:r w:rsidR="00255B11">
        <w:rPr>
          <w:rFonts w:ascii="Times New Roman" w:hAnsi="Times New Roman" w:cs="Times New Roman"/>
          <w:sz w:val="28"/>
          <w:szCs w:val="28"/>
        </w:rPr>
        <w:t xml:space="preserve">, </w:t>
      </w:r>
      <w:r w:rsidR="00255B11" w:rsidRPr="00212E90">
        <w:rPr>
          <w:rFonts w:ascii="Times New Roman" w:hAnsi="Times New Roman" w:cs="Times New Roman"/>
          <w:sz w:val="28"/>
          <w:szCs w:val="28"/>
        </w:rPr>
        <w:t>которыми установлены правила и особенности формирования затрат на транспортировку грузов для строительства, по экономически эффективным маршрутам перевозки. Допускается определять стоимость транспортировки грузов на основании данных, полученных от юридических лиц, оказывающих услуги по перевозке, если полученная таким образом стоимость перевозки ниже расчетной.</w:t>
      </w:r>
      <w:bookmarkEnd w:id="58"/>
    </w:p>
    <w:p w:rsidR="00255B11" w:rsidRPr="00D503EC" w:rsidRDefault="00255B11" w:rsidP="00255B11">
      <w:pPr>
        <w:pStyle w:val="a3"/>
        <w:spacing w:after="0" w:line="240" w:lineRule="auto"/>
        <w:ind w:left="0" w:firstLine="709"/>
        <w:jc w:val="both"/>
        <w:rPr>
          <w:rFonts w:ascii="Times New Roman" w:hAnsi="Times New Roman" w:cs="Times New Roman"/>
          <w:sz w:val="28"/>
          <w:szCs w:val="28"/>
        </w:rPr>
      </w:pPr>
      <w:r w:rsidRPr="00212E90">
        <w:rPr>
          <w:rFonts w:ascii="Times New Roman" w:hAnsi="Times New Roman" w:cs="Times New Roman"/>
          <w:sz w:val="28"/>
          <w:szCs w:val="28"/>
        </w:rPr>
        <w:t xml:space="preserve">Цены услуг на перевозку оборудования судами внутреннего водного, морского и воздушного транспорта, на грузовые операции в местах перевалки грузов, паромные, понтонные и иные переправы при отсутствии данной информации в ФГИС ЦС могут быть определены на основании данных о текущей стоимости таких услуг, </w:t>
      </w:r>
      <w:r w:rsidRPr="00792699">
        <w:rPr>
          <w:rFonts w:ascii="Times New Roman" w:hAnsi="Times New Roman" w:cs="Times New Roman"/>
          <w:sz w:val="28"/>
          <w:szCs w:val="28"/>
        </w:rPr>
        <w:t xml:space="preserve">полученных не менее чем </w:t>
      </w:r>
      <w:r w:rsidR="003013B1" w:rsidRPr="00792699">
        <w:rPr>
          <w:rFonts w:ascii="Times New Roman" w:hAnsi="Times New Roman" w:cs="Times New Roman"/>
          <w:sz w:val="28"/>
          <w:szCs w:val="28"/>
        </w:rPr>
        <w:t xml:space="preserve">от </w:t>
      </w:r>
      <w:r w:rsidRPr="00792699">
        <w:rPr>
          <w:rFonts w:ascii="Times New Roman" w:hAnsi="Times New Roman" w:cs="Times New Roman"/>
          <w:sz w:val="28"/>
          <w:szCs w:val="28"/>
        </w:rPr>
        <w:t>2 (двух) юридических лиц</w:t>
      </w:r>
      <w:r w:rsidRPr="00212E90">
        <w:rPr>
          <w:rFonts w:ascii="Times New Roman" w:hAnsi="Times New Roman" w:cs="Times New Roman"/>
          <w:sz w:val="28"/>
          <w:szCs w:val="28"/>
        </w:rPr>
        <w:t xml:space="preserve">. В случае оказания указанных услуг единственным </w:t>
      </w:r>
      <w:r w:rsidR="003013B1" w:rsidRPr="00792699">
        <w:rPr>
          <w:rFonts w:ascii="Times New Roman" w:hAnsi="Times New Roman" w:cs="Times New Roman"/>
          <w:sz w:val="28"/>
          <w:szCs w:val="28"/>
        </w:rPr>
        <w:t>п</w:t>
      </w:r>
      <w:r w:rsidRPr="00792699">
        <w:rPr>
          <w:rFonts w:ascii="Times New Roman" w:hAnsi="Times New Roman" w:cs="Times New Roman"/>
          <w:sz w:val="28"/>
          <w:szCs w:val="28"/>
        </w:rPr>
        <w:t>оставщиком</w:t>
      </w:r>
      <w:r w:rsidRPr="00212E90">
        <w:rPr>
          <w:rFonts w:ascii="Times New Roman" w:hAnsi="Times New Roman" w:cs="Times New Roman"/>
          <w:sz w:val="28"/>
          <w:szCs w:val="28"/>
        </w:rPr>
        <w:t xml:space="preserve"> допускается определение их текущей стоимости на основании данных о цене соответствующих услуг по 1 (одному) юридическому лицу.</w:t>
      </w:r>
    </w:p>
    <w:p w:rsidR="00B61898" w:rsidRPr="00D503EC" w:rsidRDefault="00B61898" w:rsidP="00F277BF">
      <w:pPr>
        <w:pStyle w:val="a3"/>
        <w:numPr>
          <w:ilvl w:val="1"/>
          <w:numId w:val="63"/>
        </w:numPr>
        <w:spacing w:after="0" w:line="240" w:lineRule="auto"/>
        <w:ind w:left="0" w:firstLine="709"/>
        <w:jc w:val="both"/>
        <w:rPr>
          <w:rFonts w:ascii="Times New Roman" w:hAnsi="Times New Roman" w:cs="Times New Roman"/>
          <w:sz w:val="28"/>
          <w:szCs w:val="28"/>
        </w:rPr>
      </w:pPr>
      <w:bookmarkStart w:id="59" w:name="_Toc12985061"/>
      <w:bookmarkStart w:id="60" w:name="_Toc12985062"/>
      <w:bookmarkStart w:id="61" w:name="_Toc12985063"/>
      <w:bookmarkStart w:id="62" w:name="_Toc12985064"/>
      <w:bookmarkStart w:id="63" w:name="_Toc12985065"/>
      <w:bookmarkStart w:id="64" w:name="_Toc12985066"/>
      <w:bookmarkStart w:id="65" w:name="_Toc12985070"/>
      <w:bookmarkStart w:id="66" w:name="_Toc12985079"/>
      <w:bookmarkStart w:id="67" w:name="_Toc12985080"/>
      <w:bookmarkStart w:id="68" w:name="_Toc12985081"/>
      <w:bookmarkEnd w:id="57"/>
      <w:bookmarkEnd w:id="59"/>
      <w:bookmarkEnd w:id="60"/>
      <w:bookmarkEnd w:id="61"/>
      <w:bookmarkEnd w:id="62"/>
      <w:bookmarkEnd w:id="63"/>
      <w:bookmarkEnd w:id="64"/>
      <w:bookmarkEnd w:id="65"/>
      <w:bookmarkEnd w:id="66"/>
      <w:bookmarkEnd w:id="67"/>
      <w:bookmarkEnd w:id="68"/>
      <w:r w:rsidRPr="00D503EC">
        <w:rPr>
          <w:rFonts w:ascii="Times New Roman" w:hAnsi="Times New Roman" w:cs="Times New Roman"/>
          <w:sz w:val="28"/>
          <w:szCs w:val="28"/>
        </w:rPr>
        <w:t>В сметной документации по решению главного распорядителя бюджетных средств, заказчика строительства может быть учтена с</w:t>
      </w:r>
      <w:r w:rsidR="00C23C1E" w:rsidRPr="00D503EC">
        <w:rPr>
          <w:rFonts w:ascii="Times New Roman" w:hAnsi="Times New Roman" w:cs="Times New Roman"/>
          <w:sz w:val="28"/>
          <w:szCs w:val="28"/>
        </w:rPr>
        <w:t xml:space="preserve">тоимость </w:t>
      </w:r>
      <w:proofErr w:type="spellStart"/>
      <w:r w:rsidR="00C23C1E" w:rsidRPr="00D503EC">
        <w:rPr>
          <w:rFonts w:ascii="Times New Roman" w:hAnsi="Times New Roman" w:cs="Times New Roman"/>
          <w:sz w:val="28"/>
          <w:szCs w:val="28"/>
        </w:rPr>
        <w:t>нестандартизированного</w:t>
      </w:r>
      <w:proofErr w:type="spellEnd"/>
      <w:r w:rsidR="00C23C1E" w:rsidRPr="00D503EC">
        <w:rPr>
          <w:rFonts w:ascii="Times New Roman" w:hAnsi="Times New Roman" w:cs="Times New Roman"/>
          <w:sz w:val="28"/>
          <w:szCs w:val="28"/>
        </w:rPr>
        <w:t xml:space="preserve"> оборудования</w:t>
      </w:r>
      <w:r w:rsidRPr="00D503EC">
        <w:rPr>
          <w:rFonts w:ascii="Times New Roman" w:hAnsi="Times New Roman" w:cs="Times New Roman"/>
          <w:sz w:val="28"/>
          <w:szCs w:val="28"/>
        </w:rPr>
        <w:t xml:space="preserve"> на основании договора на выполнение</w:t>
      </w:r>
      <w:r w:rsidR="00C23C1E" w:rsidRPr="00D503EC">
        <w:rPr>
          <w:rFonts w:ascii="Times New Roman" w:hAnsi="Times New Roman" w:cs="Times New Roman"/>
          <w:sz w:val="28"/>
          <w:szCs w:val="28"/>
        </w:rPr>
        <w:t xml:space="preserve"> научно-исследовательских и опытно-конструкторских работ (далее – </w:t>
      </w:r>
      <w:r w:rsidRPr="00D503EC">
        <w:rPr>
          <w:rFonts w:ascii="Times New Roman" w:hAnsi="Times New Roman" w:cs="Times New Roman"/>
          <w:sz w:val="28"/>
          <w:szCs w:val="28"/>
        </w:rPr>
        <w:t>НИОКР).</w:t>
      </w:r>
    </w:p>
    <w:p w:rsidR="00C23C1E" w:rsidRPr="00AE68E7" w:rsidRDefault="00B61898" w:rsidP="00F277BF">
      <w:pPr>
        <w:spacing w:after="0" w:line="240" w:lineRule="auto"/>
        <w:ind w:firstLine="709"/>
        <w:contextualSpacing/>
        <w:jc w:val="both"/>
        <w:rPr>
          <w:rFonts w:ascii="Times New Roman" w:hAnsi="Times New Roman" w:cs="Times New Roman"/>
          <w:sz w:val="28"/>
          <w:szCs w:val="28"/>
        </w:rPr>
      </w:pPr>
      <w:r w:rsidRPr="00D503EC">
        <w:rPr>
          <w:rFonts w:ascii="Times New Roman" w:hAnsi="Times New Roman" w:cs="Times New Roman"/>
          <w:sz w:val="28"/>
          <w:szCs w:val="28"/>
        </w:rPr>
        <w:t>В иных случаях</w:t>
      </w:r>
      <w:r w:rsidR="00C23C1E" w:rsidRPr="00D503EC">
        <w:rPr>
          <w:rFonts w:ascii="Times New Roman" w:hAnsi="Times New Roman" w:cs="Times New Roman"/>
          <w:sz w:val="28"/>
          <w:szCs w:val="28"/>
        </w:rPr>
        <w:t xml:space="preserve"> в сметной стоимости строительства </w:t>
      </w:r>
      <w:r w:rsidR="001F0786" w:rsidRPr="00D503EC">
        <w:rPr>
          <w:rFonts w:ascii="Times New Roman" w:hAnsi="Times New Roman" w:cs="Times New Roman"/>
          <w:sz w:val="28"/>
          <w:szCs w:val="28"/>
        </w:rPr>
        <w:t>затраты на</w:t>
      </w:r>
      <w:r w:rsidRPr="00D503EC">
        <w:rPr>
          <w:rFonts w:ascii="Times New Roman" w:hAnsi="Times New Roman" w:cs="Times New Roman"/>
          <w:sz w:val="28"/>
          <w:szCs w:val="28"/>
        </w:rPr>
        <w:t xml:space="preserve"> НИОКР </w:t>
      </w:r>
      <w:r w:rsidR="00C23C1E" w:rsidRPr="00D503EC">
        <w:rPr>
          <w:rFonts w:ascii="Times New Roman" w:hAnsi="Times New Roman" w:cs="Times New Roman"/>
          <w:sz w:val="28"/>
          <w:szCs w:val="28"/>
        </w:rPr>
        <w:t>не учитыва</w:t>
      </w:r>
      <w:r w:rsidR="001F0786" w:rsidRPr="00D503EC">
        <w:rPr>
          <w:rFonts w:ascii="Times New Roman" w:hAnsi="Times New Roman" w:cs="Times New Roman"/>
          <w:sz w:val="28"/>
          <w:szCs w:val="28"/>
        </w:rPr>
        <w:t>ю</w:t>
      </w:r>
      <w:r w:rsidR="00C23C1E" w:rsidRPr="00D503EC">
        <w:rPr>
          <w:rFonts w:ascii="Times New Roman" w:hAnsi="Times New Roman" w:cs="Times New Roman"/>
          <w:sz w:val="28"/>
          <w:szCs w:val="28"/>
        </w:rPr>
        <w:t>тся.</w:t>
      </w:r>
    </w:p>
    <w:p w:rsidR="0055235A" w:rsidRDefault="0055235A" w:rsidP="00F277BF">
      <w:pPr>
        <w:spacing w:after="0" w:line="240" w:lineRule="auto"/>
        <w:contextualSpacing/>
        <w:rPr>
          <w:rFonts w:ascii="Times New Roman" w:eastAsia="Times New Roman" w:hAnsi="Times New Roman" w:cs="Times New Roman"/>
          <w:sz w:val="24"/>
          <w:szCs w:val="24"/>
          <w:lang w:eastAsia="ru-RU"/>
        </w:rPr>
      </w:pPr>
      <w:bookmarkStart w:id="69" w:name="_Toc12985083"/>
      <w:bookmarkStart w:id="70" w:name="_Toc12985101"/>
      <w:bookmarkStart w:id="71" w:name="_Toc12985102"/>
      <w:bookmarkStart w:id="72" w:name="_Toc12985103"/>
      <w:bookmarkStart w:id="73" w:name="_Toc12985104"/>
      <w:bookmarkStart w:id="74" w:name="_Toc12985105"/>
      <w:bookmarkStart w:id="75" w:name="_Toc12985106"/>
      <w:bookmarkStart w:id="76" w:name="_Toc12985107"/>
      <w:bookmarkStart w:id="77" w:name="_Toc12985108"/>
      <w:bookmarkStart w:id="78" w:name="_Toc12985109"/>
      <w:bookmarkStart w:id="79" w:name="_Toc12985110"/>
      <w:bookmarkStart w:id="80" w:name="_Toc12985111"/>
      <w:bookmarkStart w:id="81" w:name="_Toc12985112"/>
      <w:bookmarkStart w:id="82" w:name="_Toc12985113"/>
      <w:bookmarkStart w:id="83" w:name="_Toc22040079"/>
      <w:bookmarkStart w:id="84" w:name="_Toc12985129"/>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ascii="Times New Roman" w:eastAsia="Times New Roman" w:hAnsi="Times New Roman" w:cs="Times New Roman"/>
          <w:sz w:val="24"/>
          <w:szCs w:val="24"/>
          <w:lang w:eastAsia="ru-RU"/>
        </w:rPr>
        <w:br w:type="page"/>
      </w:r>
    </w:p>
    <w:p w:rsidR="006C7657" w:rsidRPr="000B4481" w:rsidRDefault="006C7657" w:rsidP="00F277BF">
      <w:pPr>
        <w:autoSpaceDE w:val="0"/>
        <w:autoSpaceDN w:val="0"/>
        <w:adjustRightInd w:val="0"/>
        <w:spacing w:after="0" w:line="240" w:lineRule="auto"/>
        <w:ind w:left="4536"/>
        <w:contextualSpacing/>
        <w:jc w:val="center"/>
        <w:outlineLvl w:val="0"/>
        <w:rPr>
          <w:rFonts w:ascii="Times New Roman" w:eastAsia="Times New Roman" w:hAnsi="Times New Roman" w:cs="Times New Roman"/>
          <w:sz w:val="24"/>
          <w:szCs w:val="24"/>
          <w:lang w:eastAsia="ru-RU"/>
        </w:rPr>
      </w:pPr>
      <w:r w:rsidRPr="000B4481">
        <w:rPr>
          <w:rFonts w:ascii="Times New Roman" w:eastAsia="Times New Roman" w:hAnsi="Times New Roman" w:cs="Times New Roman"/>
          <w:sz w:val="24"/>
          <w:szCs w:val="24"/>
          <w:lang w:eastAsia="ru-RU"/>
        </w:rPr>
        <w:t>Приложение № 1</w:t>
      </w:r>
      <w:bookmarkEnd w:id="83"/>
    </w:p>
    <w:p w:rsidR="006C7657" w:rsidRPr="00AE68E7" w:rsidRDefault="006C7657" w:rsidP="00F277BF">
      <w:pPr>
        <w:autoSpaceDE w:val="0"/>
        <w:autoSpaceDN w:val="0"/>
        <w:adjustRightInd w:val="0"/>
        <w:spacing w:after="0" w:line="240" w:lineRule="auto"/>
        <w:ind w:left="4536"/>
        <w:contextualSpacing/>
        <w:jc w:val="center"/>
        <w:rPr>
          <w:rFonts w:ascii="Times New Roman" w:eastAsia="Calibri" w:hAnsi="Times New Roman" w:cs="Times New Roman"/>
          <w:sz w:val="24"/>
          <w:szCs w:val="24"/>
        </w:rPr>
      </w:pPr>
      <w:r w:rsidRPr="000B4481">
        <w:rPr>
          <w:rFonts w:ascii="Times New Roman" w:eastAsia="Times New Roman" w:hAnsi="Times New Roman" w:cs="Times New Roman"/>
          <w:sz w:val="24"/>
          <w:szCs w:val="24"/>
          <w:lang w:eastAsia="ru-RU"/>
        </w:rPr>
        <w:t xml:space="preserve">к </w:t>
      </w:r>
      <w:r w:rsidRPr="000B4481">
        <w:rPr>
          <w:rFonts w:ascii="Times New Roman" w:eastAsia="Calibri" w:hAnsi="Times New Roman" w:cs="Times New Roman"/>
          <w:sz w:val="24"/>
          <w:szCs w:val="24"/>
        </w:rPr>
        <w:t xml:space="preserve">Методике определения сметной стоимости </w:t>
      </w:r>
      <w:r w:rsidR="00245B8D" w:rsidRPr="00245B8D">
        <w:rPr>
          <w:rFonts w:ascii="Times New Roman" w:eastAsia="Calibri" w:hAnsi="Times New Roman" w:cs="Times New Roman"/>
          <w:sz w:val="24"/>
          <w:szCs w:val="24"/>
        </w:rPr>
        <w:t>оборудования при форми</w:t>
      </w:r>
      <w:r w:rsidR="00245B8D">
        <w:rPr>
          <w:rFonts w:ascii="Times New Roman" w:eastAsia="Calibri" w:hAnsi="Times New Roman" w:cs="Times New Roman"/>
          <w:sz w:val="24"/>
          <w:szCs w:val="24"/>
        </w:rPr>
        <w:t>ровании проектной документации</w:t>
      </w:r>
      <w:r w:rsidRPr="000B4481">
        <w:rPr>
          <w:rFonts w:ascii="Times New Roman" w:eastAsia="Times New Roman" w:hAnsi="Times New Roman" w:cs="Times New Roman"/>
          <w:sz w:val="24"/>
          <w:szCs w:val="24"/>
          <w:lang w:eastAsia="ru-RU"/>
        </w:rPr>
        <w:t xml:space="preserve">, утвержденной приказом Министерства строительства и жилищно-коммунального хозяйства Российской Федерации </w:t>
      </w:r>
    </w:p>
    <w:p w:rsidR="006C7657" w:rsidRPr="000B4481" w:rsidRDefault="006C7657" w:rsidP="00F277BF">
      <w:pPr>
        <w:autoSpaceDE w:val="0"/>
        <w:autoSpaceDN w:val="0"/>
        <w:adjustRightInd w:val="0"/>
        <w:spacing w:after="0" w:line="240" w:lineRule="auto"/>
        <w:ind w:left="4536"/>
        <w:contextualSpacing/>
        <w:jc w:val="center"/>
        <w:rPr>
          <w:rFonts w:ascii="Times New Roman" w:eastAsia="Times New Roman" w:hAnsi="Times New Roman" w:cs="Times New Roman"/>
          <w:sz w:val="24"/>
          <w:szCs w:val="24"/>
          <w:lang w:eastAsia="ru-RU"/>
        </w:rPr>
      </w:pPr>
      <w:r w:rsidRPr="000B4481">
        <w:rPr>
          <w:rFonts w:ascii="Times New Roman" w:eastAsia="Times New Roman" w:hAnsi="Times New Roman" w:cs="Times New Roman"/>
          <w:sz w:val="24"/>
          <w:szCs w:val="24"/>
          <w:lang w:eastAsia="ru-RU"/>
        </w:rPr>
        <w:t>от «___»</w:t>
      </w:r>
      <w:r w:rsidR="00DD62E5">
        <w:rPr>
          <w:rFonts w:ascii="Times New Roman" w:eastAsia="Times New Roman" w:hAnsi="Times New Roman" w:cs="Times New Roman"/>
          <w:sz w:val="24"/>
          <w:szCs w:val="24"/>
          <w:lang w:eastAsia="ru-RU"/>
        </w:rPr>
        <w:t xml:space="preserve"> </w:t>
      </w:r>
      <w:r w:rsidRPr="000B4481">
        <w:rPr>
          <w:rFonts w:ascii="Times New Roman" w:eastAsia="Times New Roman" w:hAnsi="Times New Roman" w:cs="Times New Roman"/>
          <w:sz w:val="24"/>
          <w:szCs w:val="24"/>
          <w:lang w:eastAsia="ru-RU"/>
        </w:rPr>
        <w:t>_______20</w:t>
      </w:r>
      <w:r w:rsidR="00245B8D">
        <w:rPr>
          <w:rFonts w:ascii="Times New Roman" w:eastAsia="Times New Roman" w:hAnsi="Times New Roman" w:cs="Times New Roman"/>
          <w:sz w:val="24"/>
          <w:szCs w:val="24"/>
          <w:lang w:eastAsia="ru-RU"/>
        </w:rPr>
        <w:t xml:space="preserve"> </w:t>
      </w:r>
      <w:r w:rsidRPr="000B4481">
        <w:rPr>
          <w:rFonts w:ascii="Times New Roman" w:eastAsia="Times New Roman" w:hAnsi="Times New Roman" w:cs="Times New Roman"/>
          <w:sz w:val="24"/>
          <w:szCs w:val="24"/>
          <w:lang w:eastAsia="ru-RU"/>
        </w:rPr>
        <w:t xml:space="preserve">  г. № ______</w:t>
      </w:r>
    </w:p>
    <w:p w:rsidR="006C7657" w:rsidRPr="000B4481" w:rsidRDefault="006C7657" w:rsidP="00F277BF">
      <w:pPr>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2D2B8D" w:rsidRDefault="00891703" w:rsidP="00F277BF">
      <w:pPr>
        <w:autoSpaceDE w:val="0"/>
        <w:autoSpaceDN w:val="0"/>
        <w:adjustRightInd w:val="0"/>
        <w:spacing w:after="0" w:line="240" w:lineRule="auto"/>
        <w:contextualSpacing/>
        <w:jc w:val="center"/>
        <w:rPr>
          <w:rFonts w:ascii="Times New Roman" w:hAnsi="Times New Roman" w:cs="Times New Roman"/>
          <w:sz w:val="28"/>
          <w:szCs w:val="28"/>
        </w:rPr>
      </w:pPr>
      <w:r w:rsidRPr="00792699">
        <w:rPr>
          <w:rFonts w:ascii="Times New Roman" w:hAnsi="Times New Roman" w:cs="Times New Roman"/>
          <w:b/>
          <w:sz w:val="28"/>
          <w:szCs w:val="28"/>
        </w:rPr>
        <w:t>Классификация оборудования в сметной документации</w:t>
      </w:r>
      <w:r>
        <w:rPr>
          <w:rFonts w:ascii="Times New Roman" w:hAnsi="Times New Roman" w:cs="Times New Roman"/>
          <w:sz w:val="28"/>
          <w:szCs w:val="28"/>
        </w:rPr>
        <w:t xml:space="preserve"> </w:t>
      </w:r>
    </w:p>
    <w:p w:rsidR="002D2B8D" w:rsidRDefault="002D2B8D" w:rsidP="00F277BF">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2D2B8D" w:rsidRDefault="002D2B8D" w:rsidP="00F277BF">
      <w:pPr>
        <w:pStyle w:val="a3"/>
        <w:numPr>
          <w:ilvl w:val="1"/>
          <w:numId w:val="101"/>
        </w:numPr>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 оборудованию могут относиться:</w:t>
      </w:r>
    </w:p>
    <w:p w:rsidR="002D2B8D" w:rsidRDefault="002D2B8D" w:rsidP="00F277BF">
      <w:pPr>
        <w:pStyle w:val="a3"/>
        <w:numPr>
          <w:ilvl w:val="0"/>
          <w:numId w:val="31"/>
        </w:numPr>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технологические линии, станки, установки, аппараты, машины, механизмы, приборы и другие устройства, совершающие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rsidR="002D2B8D" w:rsidRDefault="002D2B8D" w:rsidP="00F277BF">
      <w:pPr>
        <w:pStyle w:val="a3"/>
        <w:numPr>
          <w:ilvl w:val="0"/>
          <w:numId w:val="31"/>
        </w:numPr>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санитарно-техническое оборудование, связанное с обеспечением работы технологического оборудования и технологических процессов;</w:t>
      </w:r>
    </w:p>
    <w:p w:rsidR="002D2B8D" w:rsidRDefault="002D2B8D" w:rsidP="00F277BF">
      <w:pPr>
        <w:pStyle w:val="a3"/>
        <w:numPr>
          <w:ilvl w:val="0"/>
          <w:numId w:val="31"/>
        </w:numPr>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поставляемые в комплекте с основным оборудованием обвязочные трубопроводы, трубопроводная арматура, металлические конструкции, мерные с разделанными концами участки кабелей;</w:t>
      </w:r>
    </w:p>
    <w:p w:rsidR="002D2B8D" w:rsidRDefault="002D2B8D" w:rsidP="00F277BF">
      <w:pPr>
        <w:pStyle w:val="a3"/>
        <w:numPr>
          <w:ilvl w:val="0"/>
          <w:numId w:val="31"/>
        </w:numPr>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первоначальный фонд инструмента, технологической оснастки и инвентаря, необходимые для эксплуатации вводимых в действие предприятий, зданий и сооружений;</w:t>
      </w:r>
    </w:p>
    <w:p w:rsidR="002D2B8D" w:rsidRPr="00DD14E9" w:rsidRDefault="002D2B8D" w:rsidP="00DD14E9">
      <w:pPr>
        <w:pStyle w:val="a3"/>
        <w:numPr>
          <w:ilvl w:val="0"/>
          <w:numId w:val="31"/>
        </w:numPr>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запасные части к оборудованию.</w:t>
      </w:r>
    </w:p>
    <w:p w:rsidR="00245B8D" w:rsidRPr="000B4481" w:rsidRDefault="002D2B8D" w:rsidP="00F277BF">
      <w:pPr>
        <w:pStyle w:val="a3"/>
        <w:numPr>
          <w:ilvl w:val="1"/>
          <w:numId w:val="101"/>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 xml:space="preserve"> </w:t>
      </w:r>
      <w:r w:rsidR="00245B8D" w:rsidRPr="000B4481">
        <w:rPr>
          <w:rFonts w:ascii="Times New Roman" w:hAnsi="Times New Roman" w:cs="Times New Roman"/>
          <w:sz w:val="28"/>
          <w:szCs w:val="28"/>
        </w:rPr>
        <w:t>При формировании сметной стоимости в локальных сметных расчетах (сметах) следует отдельно определять сметную стоимость:</w:t>
      </w:r>
    </w:p>
    <w:p w:rsidR="00245B8D" w:rsidRPr="000B4481" w:rsidRDefault="00245B8D" w:rsidP="00165B6E">
      <w:pPr>
        <w:pStyle w:val="a3"/>
        <w:numPr>
          <w:ilvl w:val="0"/>
          <w:numId w:val="105"/>
        </w:numPr>
        <w:tabs>
          <w:tab w:val="left" w:pos="1418"/>
        </w:tabs>
        <w:spacing w:after="0" w:line="240" w:lineRule="auto"/>
        <w:ind w:left="993" w:hanging="142"/>
        <w:jc w:val="both"/>
        <w:rPr>
          <w:rFonts w:ascii="Times New Roman" w:hAnsi="Times New Roman" w:cs="Times New Roman"/>
          <w:sz w:val="28"/>
          <w:szCs w:val="28"/>
        </w:rPr>
      </w:pPr>
      <w:r w:rsidRPr="000B4481">
        <w:rPr>
          <w:rFonts w:ascii="Times New Roman" w:hAnsi="Times New Roman" w:cs="Times New Roman"/>
          <w:sz w:val="28"/>
          <w:szCs w:val="28"/>
        </w:rPr>
        <w:t>инженерного оборудования;</w:t>
      </w:r>
    </w:p>
    <w:p w:rsidR="00245B8D" w:rsidRPr="000B4481" w:rsidRDefault="00245B8D" w:rsidP="00165B6E">
      <w:pPr>
        <w:pStyle w:val="a3"/>
        <w:numPr>
          <w:ilvl w:val="0"/>
          <w:numId w:val="105"/>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технологического оборудования;</w:t>
      </w:r>
    </w:p>
    <w:p w:rsidR="00245B8D" w:rsidRPr="000B4481" w:rsidRDefault="00245B8D" w:rsidP="00165B6E">
      <w:pPr>
        <w:pStyle w:val="a3"/>
        <w:numPr>
          <w:ilvl w:val="0"/>
          <w:numId w:val="105"/>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транспортных средств;</w:t>
      </w:r>
    </w:p>
    <w:p w:rsidR="00245B8D" w:rsidRPr="000B4481" w:rsidRDefault="00245B8D" w:rsidP="00165B6E">
      <w:pPr>
        <w:pStyle w:val="a3"/>
        <w:numPr>
          <w:ilvl w:val="0"/>
          <w:numId w:val="105"/>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инструмента для технологических процессов;</w:t>
      </w:r>
    </w:p>
    <w:p w:rsidR="00245B8D" w:rsidRPr="000B4481" w:rsidRDefault="00245B8D" w:rsidP="00165B6E">
      <w:pPr>
        <w:pStyle w:val="a3"/>
        <w:numPr>
          <w:ilvl w:val="0"/>
          <w:numId w:val="105"/>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производственного и хозяйственного инвентаря, в том числе мебели;</w:t>
      </w:r>
    </w:p>
    <w:p w:rsidR="00245B8D" w:rsidRPr="000B4481" w:rsidRDefault="00245B8D" w:rsidP="00165B6E">
      <w:pPr>
        <w:pStyle w:val="a3"/>
        <w:numPr>
          <w:ilvl w:val="0"/>
          <w:numId w:val="105"/>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лабораторного оборудования.</w:t>
      </w:r>
    </w:p>
    <w:p w:rsidR="00245B8D" w:rsidRPr="000B4481" w:rsidRDefault="00245B8D" w:rsidP="00F277BF">
      <w:pPr>
        <w:pStyle w:val="a3"/>
        <w:numPr>
          <w:ilvl w:val="1"/>
          <w:numId w:val="101"/>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 xml:space="preserve">К инженерному оборудованию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w:t>
      </w:r>
      <w:proofErr w:type="spellStart"/>
      <w:r w:rsidRPr="000B4481">
        <w:rPr>
          <w:rFonts w:ascii="Times New Roman" w:hAnsi="Times New Roman" w:cs="Times New Roman"/>
          <w:sz w:val="28"/>
          <w:szCs w:val="28"/>
        </w:rPr>
        <w:t>траволаторы</w:t>
      </w:r>
      <w:proofErr w:type="spellEnd"/>
      <w:r w:rsidRPr="000B4481">
        <w:rPr>
          <w:rFonts w:ascii="Times New Roman" w:hAnsi="Times New Roman" w:cs="Times New Roman"/>
          <w:sz w:val="28"/>
          <w:szCs w:val="28"/>
        </w:rPr>
        <w:t xml:space="preserve"> и другое оборудование), оборудование систем инженерно-технического обеспечения и другое.</w:t>
      </w:r>
    </w:p>
    <w:p w:rsidR="00245B8D" w:rsidRPr="00DD2BE3" w:rsidRDefault="00245B8D" w:rsidP="00212E90">
      <w:pPr>
        <w:pStyle w:val="a3"/>
        <w:numPr>
          <w:ilvl w:val="1"/>
          <w:numId w:val="101"/>
        </w:numPr>
        <w:tabs>
          <w:tab w:val="left" w:pos="1418"/>
        </w:tabs>
        <w:spacing w:after="0" w:line="240" w:lineRule="auto"/>
        <w:ind w:left="0" w:firstLine="851"/>
        <w:jc w:val="both"/>
        <w:rPr>
          <w:rFonts w:ascii="Times New Roman" w:hAnsi="Times New Roman" w:cs="Times New Roman"/>
          <w:sz w:val="28"/>
          <w:szCs w:val="28"/>
        </w:rPr>
      </w:pPr>
      <w:r w:rsidRPr="00DD2BE3">
        <w:rPr>
          <w:rFonts w:ascii="Times New Roman" w:hAnsi="Times New Roman" w:cs="Times New Roman"/>
          <w:sz w:val="28"/>
          <w:szCs w:val="28"/>
        </w:rPr>
        <w:t>К технологическому оборудованию относится функциональное оборудование</w:t>
      </w:r>
      <w:r w:rsidR="00212E90" w:rsidRPr="00DD2BE3">
        <w:t xml:space="preserve"> (</w:t>
      </w:r>
      <w:r w:rsidR="00212E90" w:rsidRPr="00DD2BE3">
        <w:rPr>
          <w:rFonts w:ascii="Times New Roman" w:hAnsi="Times New Roman" w:cs="Times New Roman"/>
          <w:sz w:val="28"/>
          <w:szCs w:val="28"/>
        </w:rPr>
        <w:t>технологические линии, станки, установки, аппараты, машины, механизмы, приборы, устройства, комплектующие и запасные части)</w:t>
      </w:r>
      <w:r w:rsidR="00E637FC" w:rsidRPr="00DD2BE3">
        <w:rPr>
          <w:rFonts w:ascii="Times New Roman" w:hAnsi="Times New Roman" w:cs="Times New Roman"/>
          <w:sz w:val="28"/>
          <w:szCs w:val="28"/>
        </w:rPr>
        <w:t>, обеспечивающе</w:t>
      </w:r>
      <w:r w:rsidR="00212E90" w:rsidRPr="00DD2BE3">
        <w:rPr>
          <w:rFonts w:ascii="Times New Roman" w:hAnsi="Times New Roman" w:cs="Times New Roman"/>
          <w:sz w:val="28"/>
          <w:szCs w:val="28"/>
        </w:rPr>
        <w:t>е выполнение технологических процессов переработки, выпуска продукции предприятий производственного назначения, отвечающих функциональному назначению зданий или сооружений</w:t>
      </w:r>
      <w:r w:rsidRPr="00DD2BE3">
        <w:rPr>
          <w:rFonts w:ascii="Times New Roman" w:hAnsi="Times New Roman" w:cs="Times New Roman"/>
          <w:sz w:val="28"/>
          <w:szCs w:val="28"/>
        </w:rPr>
        <w:t>. Для объектов непроизводственного назначения к технологическому оборудованию относится оборудование, используемое для оказания услуг.</w:t>
      </w:r>
    </w:p>
    <w:p w:rsidR="00CE5203" w:rsidRPr="000B4481" w:rsidRDefault="00CE5203" w:rsidP="00F277BF">
      <w:pPr>
        <w:pStyle w:val="a3"/>
        <w:numPr>
          <w:ilvl w:val="1"/>
          <w:numId w:val="101"/>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В сметн</w:t>
      </w:r>
      <w:r>
        <w:rPr>
          <w:rFonts w:ascii="Times New Roman" w:hAnsi="Times New Roman" w:cs="Times New Roman"/>
          <w:sz w:val="28"/>
          <w:szCs w:val="28"/>
        </w:rPr>
        <w:t xml:space="preserve">ой документации </w:t>
      </w:r>
      <w:r w:rsidRPr="000B4481">
        <w:rPr>
          <w:rFonts w:ascii="Times New Roman" w:hAnsi="Times New Roman" w:cs="Times New Roman"/>
          <w:sz w:val="28"/>
          <w:szCs w:val="28"/>
        </w:rPr>
        <w:t>стоимость</w:t>
      </w:r>
      <w:r w:rsidR="00D875FB">
        <w:rPr>
          <w:rFonts w:ascii="Times New Roman" w:hAnsi="Times New Roman" w:cs="Times New Roman"/>
          <w:sz w:val="28"/>
          <w:szCs w:val="28"/>
        </w:rPr>
        <w:t xml:space="preserve"> технологического</w:t>
      </w:r>
      <w:r>
        <w:rPr>
          <w:rFonts w:ascii="Times New Roman" w:hAnsi="Times New Roman" w:cs="Times New Roman"/>
          <w:sz w:val="28"/>
          <w:szCs w:val="28"/>
        </w:rPr>
        <w:t xml:space="preserve"> оборудования</w:t>
      </w:r>
      <w:r w:rsidR="00D875FB">
        <w:rPr>
          <w:rFonts w:ascii="Times New Roman" w:hAnsi="Times New Roman" w:cs="Times New Roman"/>
          <w:sz w:val="28"/>
          <w:szCs w:val="28"/>
        </w:rPr>
        <w:t>, лабораторного оборудования и транспортных средств</w:t>
      </w:r>
      <w:r>
        <w:rPr>
          <w:rFonts w:ascii="Times New Roman" w:hAnsi="Times New Roman" w:cs="Times New Roman"/>
          <w:sz w:val="28"/>
          <w:szCs w:val="28"/>
        </w:rPr>
        <w:t>, предназначенн</w:t>
      </w:r>
      <w:r w:rsidR="00D875FB">
        <w:rPr>
          <w:rFonts w:ascii="Times New Roman" w:hAnsi="Times New Roman" w:cs="Times New Roman"/>
          <w:sz w:val="28"/>
          <w:szCs w:val="28"/>
        </w:rPr>
        <w:t>ых</w:t>
      </w:r>
      <w:r>
        <w:rPr>
          <w:rFonts w:ascii="Times New Roman" w:hAnsi="Times New Roman" w:cs="Times New Roman"/>
          <w:sz w:val="28"/>
          <w:szCs w:val="28"/>
        </w:rPr>
        <w:t xml:space="preserve"> для первоначального оснащения объекта капитального строительства, </w:t>
      </w:r>
      <w:r w:rsidR="00CF5B11">
        <w:rPr>
          <w:rFonts w:ascii="Times New Roman" w:hAnsi="Times New Roman" w:cs="Times New Roman"/>
          <w:sz w:val="28"/>
          <w:szCs w:val="28"/>
        </w:rPr>
        <w:t xml:space="preserve">учитывается </w:t>
      </w:r>
      <w:r>
        <w:rPr>
          <w:rFonts w:ascii="Times New Roman" w:hAnsi="Times New Roman" w:cs="Times New Roman"/>
          <w:sz w:val="28"/>
          <w:szCs w:val="28"/>
        </w:rPr>
        <w:t xml:space="preserve">на основании </w:t>
      </w:r>
      <w:r w:rsidR="00D10158">
        <w:rPr>
          <w:rFonts w:ascii="Times New Roman" w:hAnsi="Times New Roman" w:cs="Times New Roman"/>
          <w:sz w:val="28"/>
          <w:szCs w:val="28"/>
        </w:rPr>
        <w:t>перечней</w:t>
      </w:r>
      <w:r w:rsidR="00CE6447">
        <w:rPr>
          <w:rFonts w:ascii="Times New Roman" w:hAnsi="Times New Roman" w:cs="Times New Roman"/>
          <w:sz w:val="28"/>
          <w:szCs w:val="28"/>
        </w:rPr>
        <w:t xml:space="preserve">, содержащихся в </w:t>
      </w:r>
      <w:r>
        <w:rPr>
          <w:rFonts w:ascii="Times New Roman" w:hAnsi="Times New Roman" w:cs="Times New Roman"/>
          <w:sz w:val="28"/>
          <w:szCs w:val="28"/>
        </w:rPr>
        <w:t>проектной и иной технической документации при наличии утвержденных федеральным органом исполнительной власти, являющимся главным распорядителем бюджетных средств</w:t>
      </w:r>
      <w:r w:rsidR="00CF5B11">
        <w:rPr>
          <w:rFonts w:ascii="Times New Roman" w:hAnsi="Times New Roman" w:cs="Times New Roman"/>
          <w:sz w:val="28"/>
          <w:szCs w:val="28"/>
        </w:rPr>
        <w:t>,</w:t>
      </w:r>
      <w:r>
        <w:rPr>
          <w:rFonts w:ascii="Times New Roman" w:hAnsi="Times New Roman" w:cs="Times New Roman"/>
          <w:sz w:val="28"/>
          <w:szCs w:val="28"/>
        </w:rPr>
        <w:t xml:space="preserve"> перечней такого оборудования (в том числе типовых).</w:t>
      </w:r>
    </w:p>
    <w:p w:rsidR="00245B8D" w:rsidRPr="000B4481" w:rsidRDefault="00245B8D" w:rsidP="00F277BF">
      <w:pPr>
        <w:pStyle w:val="a3"/>
        <w:numPr>
          <w:ilvl w:val="1"/>
          <w:numId w:val="101"/>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В сметные расчеты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rsidR="00245B8D" w:rsidRPr="000B4481" w:rsidRDefault="00245B8D" w:rsidP="00F277BF">
      <w:pPr>
        <w:pStyle w:val="a3"/>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В сметной документации 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К ним относятся:</w:t>
      </w:r>
    </w:p>
    <w:p w:rsidR="00245B8D" w:rsidRPr="000B4481" w:rsidRDefault="00245B8D" w:rsidP="00F277BF">
      <w:pPr>
        <w:pStyle w:val="a3"/>
        <w:numPr>
          <w:ilvl w:val="0"/>
          <w:numId w:val="94"/>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r w:rsidR="003013B1">
        <w:rPr>
          <w:rFonts w:ascii="Times New Roman" w:hAnsi="Times New Roman" w:cs="Times New Roman"/>
          <w:sz w:val="28"/>
          <w:szCs w:val="28"/>
        </w:rPr>
        <w:t>ж</w:t>
      </w:r>
      <w:r w:rsidRPr="00792699">
        <w:rPr>
          <w:rFonts w:ascii="Times New Roman" w:hAnsi="Times New Roman" w:cs="Times New Roman"/>
          <w:sz w:val="28"/>
          <w:szCs w:val="28"/>
        </w:rPr>
        <w:t>елезнодорожного транспорта</w:t>
      </w:r>
      <w:r w:rsidRPr="000B4481">
        <w:rPr>
          <w:rFonts w:ascii="Times New Roman" w:hAnsi="Times New Roman" w:cs="Times New Roman"/>
          <w:sz w:val="28"/>
          <w:szCs w:val="28"/>
        </w:rPr>
        <w:t>: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245B8D" w:rsidRPr="000B4481" w:rsidRDefault="00245B8D" w:rsidP="00F277BF">
      <w:pPr>
        <w:pStyle w:val="a3"/>
        <w:numPr>
          <w:ilvl w:val="0"/>
          <w:numId w:val="94"/>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r w:rsidR="003013B1">
        <w:rPr>
          <w:rFonts w:ascii="Times New Roman" w:hAnsi="Times New Roman" w:cs="Times New Roman"/>
          <w:sz w:val="28"/>
          <w:szCs w:val="28"/>
        </w:rPr>
        <w:t>в</w:t>
      </w:r>
      <w:r w:rsidRPr="000B4481">
        <w:rPr>
          <w:rFonts w:ascii="Times New Roman" w:hAnsi="Times New Roman" w:cs="Times New Roman"/>
          <w:sz w:val="28"/>
          <w:szCs w:val="28"/>
        </w:rPr>
        <w:t>оздушного транспорта: самолеты, вертолеты, двигатели к ним, авиационное оборудование пассажирского и грузового воздушного транспорта;</w:t>
      </w:r>
    </w:p>
    <w:p w:rsidR="00245B8D" w:rsidRPr="000B4481" w:rsidRDefault="00245B8D" w:rsidP="00F277BF">
      <w:pPr>
        <w:pStyle w:val="a3"/>
        <w:numPr>
          <w:ilvl w:val="0"/>
          <w:numId w:val="94"/>
        </w:numPr>
        <w:tabs>
          <w:tab w:val="left" w:pos="1418"/>
        </w:tabs>
        <w:spacing w:after="0" w:line="240" w:lineRule="auto"/>
        <w:ind w:left="0" w:firstLine="851"/>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r w:rsidR="003013B1">
        <w:rPr>
          <w:rFonts w:ascii="Times New Roman" w:hAnsi="Times New Roman" w:cs="Times New Roman"/>
          <w:sz w:val="28"/>
          <w:szCs w:val="28"/>
        </w:rPr>
        <w:t>м</w:t>
      </w:r>
      <w:r w:rsidRPr="000B4481">
        <w:rPr>
          <w:rFonts w:ascii="Times New Roman" w:hAnsi="Times New Roman" w:cs="Times New Roman"/>
          <w:sz w:val="28"/>
          <w:szCs w:val="28"/>
        </w:rPr>
        <w:t xml:space="preserve">орского транспорта и </w:t>
      </w:r>
      <w:r w:rsidR="003013B1">
        <w:rPr>
          <w:rFonts w:ascii="Times New Roman" w:hAnsi="Times New Roman" w:cs="Times New Roman"/>
          <w:sz w:val="28"/>
          <w:szCs w:val="28"/>
        </w:rPr>
        <w:t>в</w:t>
      </w:r>
      <w:r w:rsidRPr="000B4481">
        <w:rPr>
          <w:rFonts w:ascii="Times New Roman" w:hAnsi="Times New Roman" w:cs="Times New Roman"/>
          <w:sz w:val="28"/>
          <w:szCs w:val="28"/>
        </w:rPr>
        <w:t xml:space="preserve">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w:t>
      </w:r>
      <w:proofErr w:type="spellStart"/>
      <w:r w:rsidRPr="000B4481">
        <w:rPr>
          <w:rFonts w:ascii="Times New Roman" w:hAnsi="Times New Roman" w:cs="Times New Roman"/>
          <w:sz w:val="28"/>
          <w:szCs w:val="28"/>
        </w:rPr>
        <w:t>плавсредства</w:t>
      </w:r>
      <w:proofErr w:type="spellEnd"/>
      <w:r w:rsidRPr="000B4481">
        <w:rPr>
          <w:rFonts w:ascii="Times New Roman" w:hAnsi="Times New Roman" w:cs="Times New Roman"/>
          <w:sz w:val="28"/>
          <w:szCs w:val="28"/>
        </w:rPr>
        <w:t xml:space="preserve"> и шлюпки, такелаж, электронавигационное оборудование;</w:t>
      </w:r>
    </w:p>
    <w:p w:rsidR="00245B8D" w:rsidRPr="000B4481" w:rsidRDefault="00245B8D" w:rsidP="00F277BF">
      <w:pPr>
        <w:pStyle w:val="a3"/>
        <w:numPr>
          <w:ilvl w:val="0"/>
          <w:numId w:val="94"/>
        </w:numPr>
        <w:spacing w:after="0" w:line="240" w:lineRule="auto"/>
        <w:ind w:left="0" w:firstLine="709"/>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proofErr w:type="spellStart"/>
      <w:r w:rsidR="003013B1">
        <w:rPr>
          <w:rFonts w:ascii="Times New Roman" w:hAnsi="Times New Roman" w:cs="Times New Roman"/>
          <w:sz w:val="28"/>
          <w:szCs w:val="28"/>
        </w:rPr>
        <w:t>р</w:t>
      </w:r>
      <w:r w:rsidRPr="000B4481">
        <w:rPr>
          <w:rFonts w:ascii="Times New Roman" w:hAnsi="Times New Roman" w:cs="Times New Roman"/>
          <w:sz w:val="28"/>
          <w:szCs w:val="28"/>
        </w:rPr>
        <w:t>осгидромета</w:t>
      </w:r>
      <w:proofErr w:type="spellEnd"/>
      <w:r w:rsidRPr="000B4481">
        <w:rPr>
          <w:rFonts w:ascii="Times New Roman" w:hAnsi="Times New Roman" w:cs="Times New Roman"/>
          <w:sz w:val="28"/>
          <w:szCs w:val="28"/>
        </w:rPr>
        <w:t xml:space="preserve">: специальные суда и другие транспортные средства </w:t>
      </w:r>
      <w:r w:rsidR="004919B7">
        <w:rPr>
          <w:rFonts w:ascii="Times New Roman" w:hAnsi="Times New Roman" w:cs="Times New Roman"/>
          <w:sz w:val="28"/>
          <w:szCs w:val="28"/>
        </w:rPr>
        <w:t>Р</w:t>
      </w:r>
      <w:r w:rsidRPr="000B4481">
        <w:rPr>
          <w:rFonts w:ascii="Times New Roman" w:hAnsi="Times New Roman" w:cs="Times New Roman"/>
          <w:sz w:val="28"/>
          <w:szCs w:val="28"/>
        </w:rPr>
        <w:t>осгидромета;</w:t>
      </w:r>
    </w:p>
    <w:p w:rsidR="00245B8D" w:rsidRPr="000B4481" w:rsidRDefault="00245B8D" w:rsidP="00F277BF">
      <w:pPr>
        <w:pStyle w:val="a3"/>
        <w:numPr>
          <w:ilvl w:val="0"/>
          <w:numId w:val="94"/>
        </w:numPr>
        <w:spacing w:after="0" w:line="240" w:lineRule="auto"/>
        <w:ind w:left="0" w:firstLine="709"/>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r w:rsidR="003013B1">
        <w:rPr>
          <w:rFonts w:ascii="Times New Roman" w:hAnsi="Times New Roman" w:cs="Times New Roman"/>
          <w:sz w:val="28"/>
          <w:szCs w:val="28"/>
        </w:rPr>
        <w:t>а</w:t>
      </w:r>
      <w:r w:rsidRPr="000B4481">
        <w:rPr>
          <w:rFonts w:ascii="Times New Roman" w:hAnsi="Times New Roman" w:cs="Times New Roman"/>
          <w:sz w:val="28"/>
          <w:szCs w:val="28"/>
        </w:rPr>
        <w:t>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245B8D" w:rsidRPr="000B4481" w:rsidRDefault="00245B8D" w:rsidP="00F277BF">
      <w:pPr>
        <w:pStyle w:val="a3"/>
        <w:numPr>
          <w:ilvl w:val="0"/>
          <w:numId w:val="94"/>
        </w:numPr>
        <w:spacing w:after="0" w:line="240" w:lineRule="auto"/>
        <w:ind w:left="0" w:firstLine="709"/>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r w:rsidR="003013B1">
        <w:rPr>
          <w:rFonts w:ascii="Times New Roman" w:hAnsi="Times New Roman" w:cs="Times New Roman"/>
          <w:sz w:val="28"/>
          <w:szCs w:val="28"/>
        </w:rPr>
        <w:t>р</w:t>
      </w:r>
      <w:r w:rsidRPr="000B4481">
        <w:rPr>
          <w:rFonts w:ascii="Times New Roman" w:hAnsi="Times New Roman" w:cs="Times New Roman"/>
          <w:sz w:val="28"/>
          <w:szCs w:val="28"/>
        </w:rPr>
        <w:t xml:space="preserve">ыболовства и </w:t>
      </w:r>
      <w:r w:rsidR="003013B1">
        <w:rPr>
          <w:rFonts w:ascii="Times New Roman" w:hAnsi="Times New Roman" w:cs="Times New Roman"/>
          <w:sz w:val="28"/>
          <w:szCs w:val="28"/>
        </w:rPr>
        <w:t>р</w:t>
      </w:r>
      <w:r w:rsidRPr="000B4481">
        <w:rPr>
          <w:rFonts w:ascii="Times New Roman" w:hAnsi="Times New Roman" w:cs="Times New Roman"/>
          <w:sz w:val="28"/>
          <w:szCs w:val="28"/>
        </w:rPr>
        <w:t>ыбоводства: суда и контейнеры флота рыбной промышленности;</w:t>
      </w:r>
    </w:p>
    <w:p w:rsidR="00245B8D" w:rsidRPr="000B4481" w:rsidRDefault="00245B8D" w:rsidP="00F277BF">
      <w:pPr>
        <w:pStyle w:val="a3"/>
        <w:numPr>
          <w:ilvl w:val="0"/>
          <w:numId w:val="94"/>
        </w:numPr>
        <w:spacing w:after="0" w:line="240" w:lineRule="auto"/>
        <w:ind w:left="0" w:firstLine="709"/>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r w:rsidR="003013B1">
        <w:rPr>
          <w:rFonts w:ascii="Times New Roman" w:hAnsi="Times New Roman" w:cs="Times New Roman"/>
          <w:sz w:val="28"/>
          <w:szCs w:val="28"/>
        </w:rPr>
        <w:t>к</w:t>
      </w:r>
      <w:r w:rsidRPr="000B4481">
        <w:rPr>
          <w:rFonts w:ascii="Times New Roman" w:hAnsi="Times New Roman" w:cs="Times New Roman"/>
          <w:sz w:val="28"/>
          <w:szCs w:val="28"/>
        </w:rPr>
        <w:t>оммунально</w:t>
      </w:r>
      <w:r w:rsidR="003013B1">
        <w:rPr>
          <w:rFonts w:ascii="Times New Roman" w:hAnsi="Times New Roman" w:cs="Times New Roman"/>
          <w:sz w:val="28"/>
          <w:szCs w:val="28"/>
        </w:rPr>
        <w:t>го</w:t>
      </w:r>
      <w:r w:rsidRPr="000B4481">
        <w:rPr>
          <w:rFonts w:ascii="Times New Roman" w:hAnsi="Times New Roman" w:cs="Times New Roman"/>
          <w:sz w:val="28"/>
          <w:szCs w:val="28"/>
        </w:rPr>
        <w:t xml:space="preserve"> хозяйств</w:t>
      </w:r>
      <w:r w:rsidR="003013B1">
        <w:rPr>
          <w:rFonts w:ascii="Times New Roman" w:hAnsi="Times New Roman" w:cs="Times New Roman"/>
          <w:sz w:val="28"/>
          <w:szCs w:val="28"/>
        </w:rPr>
        <w:t>а</w:t>
      </w:r>
      <w:r w:rsidRPr="000B4481">
        <w:rPr>
          <w:rFonts w:ascii="Times New Roman" w:hAnsi="Times New Roman" w:cs="Times New Roman"/>
          <w:sz w:val="28"/>
          <w:szCs w:val="28"/>
        </w:rPr>
        <w:t>: трамваи, автобусы, троллейбусы, машины для очистки и поливки улиц, а также другие машины коммунального хозяйства;</w:t>
      </w:r>
    </w:p>
    <w:p w:rsidR="00245B8D" w:rsidRPr="000B4481" w:rsidRDefault="00245B8D" w:rsidP="00F277BF">
      <w:pPr>
        <w:pStyle w:val="a3"/>
        <w:numPr>
          <w:ilvl w:val="0"/>
          <w:numId w:val="94"/>
        </w:numPr>
        <w:spacing w:after="0" w:line="240" w:lineRule="auto"/>
        <w:ind w:left="0" w:firstLine="709"/>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r w:rsidR="003013B1">
        <w:rPr>
          <w:rFonts w:ascii="Times New Roman" w:hAnsi="Times New Roman" w:cs="Times New Roman"/>
          <w:sz w:val="28"/>
          <w:szCs w:val="28"/>
        </w:rPr>
        <w:t>с</w:t>
      </w:r>
      <w:r w:rsidRPr="000B4481">
        <w:rPr>
          <w:rFonts w:ascii="Times New Roman" w:hAnsi="Times New Roman" w:cs="Times New Roman"/>
          <w:sz w:val="28"/>
          <w:szCs w:val="28"/>
        </w:rPr>
        <w:t>троительства: строительные машины, механизмы и транспортные средства строительных и монтажных организаций;</w:t>
      </w:r>
    </w:p>
    <w:p w:rsidR="00245B8D" w:rsidRPr="000B4481" w:rsidRDefault="00245B8D" w:rsidP="00F277BF">
      <w:pPr>
        <w:pStyle w:val="a3"/>
        <w:numPr>
          <w:ilvl w:val="0"/>
          <w:numId w:val="94"/>
        </w:numPr>
        <w:spacing w:after="0" w:line="240" w:lineRule="auto"/>
        <w:ind w:left="0" w:firstLine="709"/>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r w:rsidR="003013B1">
        <w:rPr>
          <w:rFonts w:ascii="Times New Roman" w:hAnsi="Times New Roman" w:cs="Times New Roman"/>
          <w:sz w:val="28"/>
          <w:szCs w:val="28"/>
        </w:rPr>
        <w:t>с</w:t>
      </w:r>
      <w:r w:rsidRPr="000B4481">
        <w:rPr>
          <w:rFonts w:ascii="Times New Roman" w:hAnsi="Times New Roman" w:cs="Times New Roman"/>
          <w:sz w:val="28"/>
          <w:szCs w:val="28"/>
        </w:rPr>
        <w:t>ельского хозяйства,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245B8D" w:rsidRPr="000B4481" w:rsidRDefault="00245B8D" w:rsidP="00F277BF">
      <w:pPr>
        <w:pStyle w:val="a3"/>
        <w:numPr>
          <w:ilvl w:val="0"/>
          <w:numId w:val="94"/>
        </w:numPr>
        <w:spacing w:after="0" w:line="240" w:lineRule="auto"/>
        <w:ind w:left="0" w:firstLine="709"/>
        <w:jc w:val="both"/>
        <w:rPr>
          <w:rFonts w:ascii="Times New Roman" w:hAnsi="Times New Roman" w:cs="Times New Roman"/>
          <w:sz w:val="28"/>
          <w:szCs w:val="28"/>
        </w:rPr>
      </w:pPr>
      <w:r w:rsidRPr="000B4481">
        <w:rPr>
          <w:rFonts w:ascii="Times New Roman" w:hAnsi="Times New Roman" w:cs="Times New Roman"/>
          <w:sz w:val="28"/>
          <w:szCs w:val="28"/>
        </w:rPr>
        <w:t xml:space="preserve">для объектов </w:t>
      </w:r>
      <w:r w:rsidR="003013B1">
        <w:rPr>
          <w:rFonts w:ascii="Times New Roman" w:hAnsi="Times New Roman" w:cs="Times New Roman"/>
          <w:sz w:val="28"/>
          <w:szCs w:val="28"/>
        </w:rPr>
        <w:t>с</w:t>
      </w:r>
      <w:r w:rsidRPr="000B4481">
        <w:rPr>
          <w:rFonts w:ascii="Times New Roman" w:hAnsi="Times New Roman" w:cs="Times New Roman"/>
          <w:sz w:val="28"/>
          <w:szCs w:val="28"/>
        </w:rPr>
        <w:t>вязи: автомашины и другие транспортные средства для перевозки почты, почтовые железнодорожные вагоны;</w:t>
      </w:r>
    </w:p>
    <w:p w:rsidR="00245B8D" w:rsidRPr="000B4481" w:rsidRDefault="00245B8D" w:rsidP="00F277BF">
      <w:pPr>
        <w:pStyle w:val="a3"/>
        <w:numPr>
          <w:ilvl w:val="0"/>
          <w:numId w:val="94"/>
        </w:numPr>
        <w:spacing w:after="0" w:line="240" w:lineRule="auto"/>
        <w:ind w:left="0" w:firstLine="709"/>
        <w:jc w:val="both"/>
        <w:rPr>
          <w:rFonts w:ascii="Times New Roman" w:hAnsi="Times New Roman" w:cs="Times New Roman"/>
          <w:sz w:val="28"/>
          <w:szCs w:val="28"/>
        </w:rPr>
      </w:pPr>
      <w:r w:rsidRPr="000B4481">
        <w:rPr>
          <w:rFonts w:ascii="Times New Roman" w:hAnsi="Times New Roman" w:cs="Times New Roman"/>
          <w:sz w:val="28"/>
          <w:szCs w:val="28"/>
        </w:rPr>
        <w:t>для всех объектов: энергопоезда, передвижные дизельные электростанции;</w:t>
      </w:r>
    </w:p>
    <w:p w:rsidR="00245B8D" w:rsidRPr="000B4481" w:rsidRDefault="00245B8D" w:rsidP="00F277BF">
      <w:pPr>
        <w:pStyle w:val="a3"/>
        <w:numPr>
          <w:ilvl w:val="0"/>
          <w:numId w:val="94"/>
        </w:numPr>
        <w:spacing w:after="0" w:line="240" w:lineRule="auto"/>
        <w:ind w:left="0" w:firstLine="709"/>
        <w:jc w:val="both"/>
        <w:rPr>
          <w:rFonts w:ascii="Times New Roman" w:hAnsi="Times New Roman" w:cs="Times New Roman"/>
          <w:sz w:val="28"/>
          <w:szCs w:val="28"/>
        </w:rPr>
      </w:pPr>
      <w:r w:rsidRPr="000B4481">
        <w:rPr>
          <w:rFonts w:ascii="Times New Roman" w:hAnsi="Times New Roman" w:cs="Times New Roman"/>
          <w:sz w:val="28"/>
          <w:szCs w:val="28"/>
        </w:rPr>
        <w:t>буровое оборудование (включая буровые установки), геофизическое оборудование и аппаратура буровых, геологоразведочных и изыскательских организаций.</w:t>
      </w:r>
    </w:p>
    <w:p w:rsidR="00245B8D" w:rsidRDefault="00245B8D" w:rsidP="00F277B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5B8D" w:rsidRPr="000B4481" w:rsidRDefault="00245B8D" w:rsidP="00F277BF">
      <w:pPr>
        <w:autoSpaceDE w:val="0"/>
        <w:autoSpaceDN w:val="0"/>
        <w:adjustRightInd w:val="0"/>
        <w:spacing w:after="0" w:line="240" w:lineRule="auto"/>
        <w:ind w:left="4536"/>
        <w:contextualSpacing/>
        <w:jc w:val="center"/>
        <w:outlineLvl w:val="0"/>
        <w:rPr>
          <w:rFonts w:ascii="Times New Roman" w:eastAsia="Times New Roman" w:hAnsi="Times New Roman" w:cs="Times New Roman"/>
          <w:sz w:val="24"/>
          <w:szCs w:val="24"/>
          <w:lang w:eastAsia="ru-RU"/>
        </w:rPr>
      </w:pPr>
      <w:r w:rsidRPr="000B4481">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245B8D" w:rsidRPr="00AF5174" w:rsidRDefault="00245B8D" w:rsidP="00F277BF">
      <w:pPr>
        <w:autoSpaceDE w:val="0"/>
        <w:autoSpaceDN w:val="0"/>
        <w:adjustRightInd w:val="0"/>
        <w:spacing w:after="0" w:line="240" w:lineRule="auto"/>
        <w:ind w:left="4536"/>
        <w:contextualSpacing/>
        <w:jc w:val="center"/>
        <w:rPr>
          <w:rFonts w:ascii="Times New Roman" w:eastAsia="Calibri" w:hAnsi="Times New Roman" w:cs="Times New Roman"/>
          <w:sz w:val="24"/>
          <w:szCs w:val="24"/>
        </w:rPr>
      </w:pPr>
      <w:r w:rsidRPr="000B4481">
        <w:rPr>
          <w:rFonts w:ascii="Times New Roman" w:eastAsia="Times New Roman" w:hAnsi="Times New Roman" w:cs="Times New Roman"/>
          <w:sz w:val="24"/>
          <w:szCs w:val="24"/>
          <w:lang w:eastAsia="ru-RU"/>
        </w:rPr>
        <w:t xml:space="preserve">к </w:t>
      </w:r>
      <w:r w:rsidRPr="000B4481">
        <w:rPr>
          <w:rFonts w:ascii="Times New Roman" w:eastAsia="Calibri" w:hAnsi="Times New Roman" w:cs="Times New Roman"/>
          <w:sz w:val="24"/>
          <w:szCs w:val="24"/>
        </w:rPr>
        <w:t xml:space="preserve">Методике определения сметной стоимости </w:t>
      </w:r>
      <w:r w:rsidRPr="00245B8D">
        <w:rPr>
          <w:rFonts w:ascii="Times New Roman" w:eastAsia="Calibri" w:hAnsi="Times New Roman" w:cs="Times New Roman"/>
          <w:sz w:val="24"/>
          <w:szCs w:val="24"/>
        </w:rPr>
        <w:t>оборудования при форми</w:t>
      </w:r>
      <w:r>
        <w:rPr>
          <w:rFonts w:ascii="Times New Roman" w:eastAsia="Calibri" w:hAnsi="Times New Roman" w:cs="Times New Roman"/>
          <w:sz w:val="24"/>
          <w:szCs w:val="24"/>
        </w:rPr>
        <w:t>ровании проектной документации</w:t>
      </w:r>
      <w:r w:rsidRPr="000B4481">
        <w:rPr>
          <w:rFonts w:ascii="Times New Roman" w:eastAsia="Times New Roman" w:hAnsi="Times New Roman" w:cs="Times New Roman"/>
          <w:sz w:val="24"/>
          <w:szCs w:val="24"/>
          <w:lang w:eastAsia="ru-RU"/>
        </w:rPr>
        <w:t xml:space="preserve">, утвержденной приказом Министерства строительства и жилищно-коммунального хозяйства Российской Федерации </w:t>
      </w:r>
    </w:p>
    <w:p w:rsidR="00245B8D" w:rsidRPr="000B4481" w:rsidRDefault="00245B8D" w:rsidP="00F277BF">
      <w:pPr>
        <w:autoSpaceDE w:val="0"/>
        <w:autoSpaceDN w:val="0"/>
        <w:adjustRightInd w:val="0"/>
        <w:spacing w:after="0" w:line="240" w:lineRule="auto"/>
        <w:ind w:left="4536"/>
        <w:contextualSpacing/>
        <w:jc w:val="center"/>
        <w:rPr>
          <w:rFonts w:ascii="Times New Roman" w:eastAsia="Times New Roman" w:hAnsi="Times New Roman" w:cs="Times New Roman"/>
          <w:sz w:val="24"/>
          <w:szCs w:val="24"/>
          <w:lang w:eastAsia="ru-RU"/>
        </w:rPr>
      </w:pPr>
      <w:r w:rsidRPr="000B4481">
        <w:rPr>
          <w:rFonts w:ascii="Times New Roman" w:eastAsia="Times New Roman" w:hAnsi="Times New Roman" w:cs="Times New Roman"/>
          <w:sz w:val="24"/>
          <w:szCs w:val="24"/>
          <w:lang w:eastAsia="ru-RU"/>
        </w:rPr>
        <w:t>от «__</w:t>
      </w:r>
      <w:proofErr w:type="gramStart"/>
      <w:r w:rsidRPr="000B4481">
        <w:rPr>
          <w:rFonts w:ascii="Times New Roman" w:eastAsia="Times New Roman" w:hAnsi="Times New Roman" w:cs="Times New Roman"/>
          <w:sz w:val="24"/>
          <w:szCs w:val="24"/>
          <w:lang w:eastAsia="ru-RU"/>
        </w:rPr>
        <w:t>_»_</w:t>
      </w:r>
      <w:proofErr w:type="gramEnd"/>
      <w:r w:rsidRPr="000B4481">
        <w:rPr>
          <w:rFonts w:ascii="Times New Roman" w:eastAsia="Times New Roman" w:hAnsi="Times New Roman" w:cs="Times New Roman"/>
          <w:sz w:val="24"/>
          <w:szCs w:val="24"/>
          <w:lang w:eastAsia="ru-RU"/>
        </w:rPr>
        <w:t>______20</w:t>
      </w:r>
      <w:r>
        <w:rPr>
          <w:rFonts w:ascii="Times New Roman" w:eastAsia="Times New Roman" w:hAnsi="Times New Roman" w:cs="Times New Roman"/>
          <w:sz w:val="24"/>
          <w:szCs w:val="24"/>
          <w:lang w:eastAsia="ru-RU"/>
        </w:rPr>
        <w:t xml:space="preserve"> </w:t>
      </w:r>
      <w:r w:rsidRPr="000B4481">
        <w:rPr>
          <w:rFonts w:ascii="Times New Roman" w:eastAsia="Times New Roman" w:hAnsi="Times New Roman" w:cs="Times New Roman"/>
          <w:sz w:val="24"/>
          <w:szCs w:val="24"/>
          <w:lang w:eastAsia="ru-RU"/>
        </w:rPr>
        <w:t xml:space="preserve">  г. № ______</w:t>
      </w:r>
    </w:p>
    <w:p w:rsidR="00245B8D" w:rsidRPr="000B4481" w:rsidRDefault="00245B8D" w:rsidP="00F277BF">
      <w:pPr>
        <w:autoSpaceDE w:val="0"/>
        <w:autoSpaceDN w:val="0"/>
        <w:adjustRightInd w:val="0"/>
        <w:spacing w:after="0" w:line="240" w:lineRule="auto"/>
        <w:ind w:left="4536"/>
        <w:contextualSpacing/>
        <w:jc w:val="center"/>
        <w:rPr>
          <w:rFonts w:ascii="Times New Roman" w:eastAsia="Times New Roman" w:hAnsi="Times New Roman" w:cs="Times New Roman"/>
          <w:sz w:val="24"/>
          <w:szCs w:val="24"/>
          <w:lang w:eastAsia="ru-RU"/>
        </w:rPr>
      </w:pPr>
    </w:p>
    <w:p w:rsidR="00245B8D" w:rsidRPr="000B4481" w:rsidRDefault="00245B8D" w:rsidP="00F277BF">
      <w:pPr>
        <w:autoSpaceDE w:val="0"/>
        <w:autoSpaceDN w:val="0"/>
        <w:adjustRightInd w:val="0"/>
        <w:spacing w:after="0" w:line="240" w:lineRule="auto"/>
        <w:ind w:left="4536"/>
        <w:contextualSpacing/>
        <w:jc w:val="center"/>
        <w:rPr>
          <w:rFonts w:ascii="Times New Roman" w:eastAsia="Times New Roman" w:hAnsi="Times New Roman" w:cs="Times New Roman"/>
          <w:sz w:val="24"/>
          <w:szCs w:val="24"/>
          <w:lang w:eastAsia="ru-RU"/>
        </w:rPr>
      </w:pPr>
      <w:r w:rsidRPr="000B4481">
        <w:rPr>
          <w:rFonts w:ascii="Times New Roman" w:eastAsia="Times New Roman" w:hAnsi="Times New Roman" w:cs="Times New Roman"/>
          <w:sz w:val="24"/>
          <w:szCs w:val="24"/>
          <w:lang w:eastAsia="ru-RU"/>
        </w:rPr>
        <w:t>(рекомендуемый образец)</w:t>
      </w:r>
    </w:p>
    <w:p w:rsidR="00245B8D" w:rsidRPr="00792699" w:rsidRDefault="00245B8D" w:rsidP="00F277BF">
      <w:pPr>
        <w:tabs>
          <w:tab w:val="left" w:pos="1134"/>
          <w:tab w:val="left" w:pos="1276"/>
        </w:tabs>
        <w:spacing w:after="0" w:line="240" w:lineRule="auto"/>
        <w:contextualSpacing/>
        <w:jc w:val="center"/>
        <w:rPr>
          <w:rFonts w:ascii="Times New Roman" w:eastAsia="Times New Roman" w:hAnsi="Times New Roman" w:cs="Times New Roman"/>
          <w:b/>
          <w:bCs/>
          <w:sz w:val="28"/>
          <w:szCs w:val="28"/>
          <w:lang w:eastAsia="ru-RU"/>
        </w:rPr>
      </w:pPr>
    </w:p>
    <w:p w:rsidR="002D64B7" w:rsidRPr="00792699" w:rsidRDefault="002D64B7" w:rsidP="00F277BF">
      <w:pPr>
        <w:tabs>
          <w:tab w:val="left" w:pos="1134"/>
          <w:tab w:val="left" w:pos="1276"/>
        </w:tabs>
        <w:spacing w:after="0" w:line="240" w:lineRule="auto"/>
        <w:contextualSpacing/>
        <w:jc w:val="center"/>
        <w:rPr>
          <w:rFonts w:ascii="Times New Roman" w:eastAsia="Times New Roman" w:hAnsi="Times New Roman" w:cs="Times New Roman"/>
          <w:b/>
          <w:bCs/>
          <w:sz w:val="28"/>
          <w:szCs w:val="28"/>
          <w:lang w:eastAsia="ru-RU"/>
        </w:rPr>
      </w:pPr>
      <w:r w:rsidRPr="00792699">
        <w:rPr>
          <w:rFonts w:ascii="Times New Roman" w:eastAsia="Times New Roman" w:hAnsi="Times New Roman" w:cs="Times New Roman"/>
          <w:b/>
          <w:bCs/>
          <w:sz w:val="28"/>
          <w:szCs w:val="28"/>
          <w:lang w:eastAsia="ru-RU"/>
        </w:rPr>
        <w:t xml:space="preserve">Отчет </w:t>
      </w:r>
    </w:p>
    <w:p w:rsidR="006C7657" w:rsidRPr="00792699" w:rsidRDefault="002D64B7" w:rsidP="00F277BF">
      <w:pPr>
        <w:tabs>
          <w:tab w:val="left" w:pos="1134"/>
          <w:tab w:val="left" w:pos="1276"/>
        </w:tabs>
        <w:spacing w:after="0" w:line="240" w:lineRule="auto"/>
        <w:contextualSpacing/>
        <w:jc w:val="center"/>
        <w:rPr>
          <w:rFonts w:ascii="Times New Roman" w:eastAsia="Times New Roman" w:hAnsi="Times New Roman" w:cs="Times New Roman"/>
          <w:b/>
          <w:bCs/>
          <w:sz w:val="28"/>
          <w:szCs w:val="28"/>
          <w:lang w:eastAsia="ru-RU"/>
        </w:rPr>
      </w:pPr>
      <w:r w:rsidRPr="00792699">
        <w:rPr>
          <w:rFonts w:ascii="Times New Roman" w:eastAsia="Times New Roman" w:hAnsi="Times New Roman" w:cs="Times New Roman"/>
          <w:b/>
          <w:bCs/>
          <w:sz w:val="28"/>
          <w:szCs w:val="28"/>
          <w:lang w:eastAsia="ru-RU"/>
        </w:rPr>
        <w:t xml:space="preserve">о результатах конъюнктурного анализа текущих цен на оборудование </w:t>
      </w:r>
    </w:p>
    <w:p w:rsidR="006C7657" w:rsidRPr="00792699" w:rsidRDefault="006C7657" w:rsidP="00F277BF">
      <w:pPr>
        <w:tabs>
          <w:tab w:val="left" w:pos="1134"/>
          <w:tab w:val="left" w:pos="1276"/>
        </w:tabs>
        <w:spacing w:after="0" w:line="240" w:lineRule="auto"/>
        <w:contextualSpacing/>
        <w:jc w:val="center"/>
        <w:rPr>
          <w:rFonts w:ascii="Times New Roman" w:eastAsia="Times New Roman" w:hAnsi="Times New Roman" w:cs="Times New Roman"/>
          <w:b/>
          <w:bCs/>
          <w:sz w:val="28"/>
          <w:szCs w:val="28"/>
          <w:lang w:eastAsia="ru-RU"/>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C7657" w:rsidRPr="000B4481" w:rsidTr="00481F9F">
        <w:tc>
          <w:tcPr>
            <w:tcW w:w="10137" w:type="dxa"/>
            <w:tcBorders>
              <w:bottom w:val="single" w:sz="4" w:space="0" w:color="auto"/>
            </w:tcBorders>
          </w:tcPr>
          <w:p w:rsidR="006C7657" w:rsidRPr="000B4481" w:rsidRDefault="006C7657" w:rsidP="00F277BF">
            <w:pPr>
              <w:tabs>
                <w:tab w:val="left" w:pos="1134"/>
                <w:tab w:val="left" w:pos="1276"/>
              </w:tabs>
              <w:contextualSpacing/>
              <w:jc w:val="both"/>
              <w:rPr>
                <w:rFonts w:ascii="Times New Roman" w:hAnsi="Times New Roman" w:cs="Times New Roman"/>
                <w:sz w:val="24"/>
                <w:szCs w:val="24"/>
              </w:rPr>
            </w:pPr>
          </w:p>
        </w:tc>
      </w:tr>
      <w:tr w:rsidR="006C7657" w:rsidRPr="000B4481" w:rsidTr="00481F9F">
        <w:tc>
          <w:tcPr>
            <w:tcW w:w="10137" w:type="dxa"/>
            <w:tcBorders>
              <w:top w:val="single" w:sz="4" w:space="0" w:color="auto"/>
            </w:tcBorders>
          </w:tcPr>
          <w:p w:rsidR="006C7657" w:rsidRPr="000B4481" w:rsidRDefault="006C7657" w:rsidP="00F277BF">
            <w:pPr>
              <w:tabs>
                <w:tab w:val="left" w:pos="1134"/>
                <w:tab w:val="left" w:pos="1276"/>
              </w:tabs>
              <w:contextualSpacing/>
              <w:jc w:val="center"/>
              <w:rPr>
                <w:rFonts w:ascii="Times New Roman" w:hAnsi="Times New Roman" w:cs="Times New Roman"/>
                <w:sz w:val="24"/>
                <w:szCs w:val="24"/>
              </w:rPr>
            </w:pPr>
            <w:r w:rsidRPr="000B4481">
              <w:rPr>
                <w:rFonts w:ascii="Times New Roman" w:eastAsia="Times New Roman" w:hAnsi="Times New Roman" w:cs="Times New Roman"/>
                <w:i/>
                <w:sz w:val="16"/>
                <w:szCs w:val="16"/>
                <w:lang w:eastAsia="ru-RU"/>
              </w:rPr>
              <w:t>(наименование объекта строительства)</w:t>
            </w:r>
          </w:p>
        </w:tc>
      </w:tr>
    </w:tbl>
    <w:p w:rsidR="006C7657" w:rsidRPr="000B4481" w:rsidRDefault="006C7657" w:rsidP="00F277BF">
      <w:pPr>
        <w:tabs>
          <w:tab w:val="left" w:pos="1134"/>
          <w:tab w:val="left" w:pos="1276"/>
        </w:tabs>
        <w:spacing w:after="0" w:line="240" w:lineRule="auto"/>
        <w:contextualSpacing/>
        <w:jc w:val="both"/>
        <w:rPr>
          <w:rFonts w:ascii="Times New Roman" w:hAnsi="Times New Roman" w:cs="Times New Roman"/>
          <w:sz w:val="24"/>
          <w:szCs w:val="24"/>
        </w:rPr>
      </w:pPr>
    </w:p>
    <w:p w:rsidR="006C7657" w:rsidRPr="000B4481" w:rsidRDefault="006C7657" w:rsidP="00F277BF">
      <w:pPr>
        <w:tabs>
          <w:tab w:val="left" w:pos="1134"/>
          <w:tab w:val="left" w:pos="1276"/>
        </w:tabs>
        <w:spacing w:after="0" w:line="240" w:lineRule="auto"/>
        <w:contextualSpacing/>
        <w:jc w:val="both"/>
        <w:rPr>
          <w:rFonts w:ascii="Times New Roman" w:hAnsi="Times New Roman" w:cs="Times New Roman"/>
          <w:sz w:val="24"/>
          <w:szCs w:val="24"/>
        </w:rPr>
      </w:pPr>
    </w:p>
    <w:tbl>
      <w:tblPr>
        <w:tblStyle w:val="a8"/>
        <w:tblW w:w="5000" w:type="pct"/>
        <w:tblLook w:val="04A0" w:firstRow="1" w:lastRow="0" w:firstColumn="1" w:lastColumn="0" w:noHBand="0" w:noVBand="1"/>
      </w:tblPr>
      <w:tblGrid>
        <w:gridCol w:w="492"/>
        <w:gridCol w:w="1000"/>
        <w:gridCol w:w="1493"/>
        <w:gridCol w:w="579"/>
        <w:gridCol w:w="582"/>
        <w:gridCol w:w="1585"/>
        <w:gridCol w:w="1138"/>
        <w:gridCol w:w="965"/>
        <w:gridCol w:w="1794"/>
      </w:tblGrid>
      <w:tr w:rsidR="006C7657" w:rsidRPr="000B4481" w:rsidTr="00481F9F">
        <w:tc>
          <w:tcPr>
            <w:tcW w:w="502" w:type="dxa"/>
            <w:vMerge w:val="restart"/>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eastAsia="Times New Roman" w:hAnsi="Times New Roman" w:cs="Times New Roman"/>
                <w:sz w:val="20"/>
                <w:szCs w:val="20"/>
                <w:lang w:eastAsia="ru-RU"/>
              </w:rPr>
              <w:t>№ п/п</w:t>
            </w:r>
          </w:p>
        </w:tc>
        <w:tc>
          <w:tcPr>
            <w:tcW w:w="946" w:type="dxa"/>
            <w:vMerge w:val="restart"/>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 xml:space="preserve">Код </w:t>
            </w:r>
            <w:r w:rsidRPr="000B4481">
              <w:rPr>
                <w:rFonts w:ascii="Times New Roman" w:hAnsi="Times New Roman" w:cs="Times New Roman"/>
                <w:sz w:val="20"/>
                <w:szCs w:val="20"/>
              </w:rPr>
              <w:br/>
              <w:t>(при наличии)</w:t>
            </w:r>
          </w:p>
        </w:tc>
        <w:tc>
          <w:tcPr>
            <w:tcW w:w="1543" w:type="dxa"/>
            <w:vMerge w:val="restart"/>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Наименование затрат, строительного ресурса</w:t>
            </w:r>
          </w:p>
        </w:tc>
        <w:tc>
          <w:tcPr>
            <w:tcW w:w="579" w:type="dxa"/>
            <w:vMerge w:val="restart"/>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Ед. изм.</w:t>
            </w:r>
          </w:p>
        </w:tc>
        <w:tc>
          <w:tcPr>
            <w:tcW w:w="4519" w:type="dxa"/>
            <w:gridSpan w:val="4"/>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Данные конъюнктурного анализа</w:t>
            </w:r>
            <w:r w:rsidR="0094259E" w:rsidRPr="000B4481">
              <w:rPr>
                <w:rFonts w:ascii="Times New Roman" w:hAnsi="Times New Roman" w:cs="Times New Roman"/>
                <w:sz w:val="20"/>
                <w:szCs w:val="20"/>
              </w:rPr>
              <w:t xml:space="preserve"> текущих цен</w:t>
            </w:r>
          </w:p>
        </w:tc>
        <w:tc>
          <w:tcPr>
            <w:tcW w:w="2048"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Результат конъюнктурного анализа</w:t>
            </w:r>
            <w:r w:rsidR="0094259E" w:rsidRPr="000B4481">
              <w:rPr>
                <w:rFonts w:ascii="Times New Roman" w:hAnsi="Times New Roman" w:cs="Times New Roman"/>
                <w:sz w:val="20"/>
                <w:szCs w:val="20"/>
              </w:rPr>
              <w:t xml:space="preserve"> текущих цен</w:t>
            </w:r>
          </w:p>
        </w:tc>
      </w:tr>
      <w:tr w:rsidR="006C7657" w:rsidRPr="000B4481" w:rsidTr="00481F9F">
        <w:tc>
          <w:tcPr>
            <w:tcW w:w="502" w:type="dxa"/>
            <w:vMerge/>
          </w:tcPr>
          <w:p w:rsidR="006C7657" w:rsidRPr="000B4481" w:rsidRDefault="006C7657" w:rsidP="00114BCB">
            <w:pPr>
              <w:tabs>
                <w:tab w:val="left" w:pos="1134"/>
                <w:tab w:val="left" w:pos="1276"/>
              </w:tabs>
              <w:contextualSpacing/>
              <w:jc w:val="center"/>
              <w:rPr>
                <w:rFonts w:ascii="Times New Roman" w:hAnsi="Times New Roman" w:cs="Times New Roman"/>
                <w:sz w:val="20"/>
                <w:szCs w:val="20"/>
              </w:rPr>
            </w:pPr>
          </w:p>
        </w:tc>
        <w:tc>
          <w:tcPr>
            <w:tcW w:w="946" w:type="dxa"/>
            <w:vMerge/>
          </w:tcPr>
          <w:p w:rsidR="006C7657" w:rsidRPr="000B4481" w:rsidRDefault="006C7657" w:rsidP="00114BCB">
            <w:pPr>
              <w:tabs>
                <w:tab w:val="left" w:pos="1134"/>
                <w:tab w:val="left" w:pos="1276"/>
              </w:tabs>
              <w:contextualSpacing/>
              <w:jc w:val="center"/>
              <w:rPr>
                <w:rFonts w:ascii="Times New Roman" w:hAnsi="Times New Roman" w:cs="Times New Roman"/>
                <w:sz w:val="20"/>
                <w:szCs w:val="20"/>
              </w:rPr>
            </w:pPr>
          </w:p>
        </w:tc>
        <w:tc>
          <w:tcPr>
            <w:tcW w:w="1543" w:type="dxa"/>
            <w:vMerge/>
          </w:tcPr>
          <w:p w:rsidR="006C7657" w:rsidRPr="000B4481" w:rsidRDefault="006C7657" w:rsidP="00114BCB">
            <w:pPr>
              <w:tabs>
                <w:tab w:val="left" w:pos="1134"/>
                <w:tab w:val="left" w:pos="1276"/>
              </w:tabs>
              <w:contextualSpacing/>
              <w:jc w:val="center"/>
              <w:rPr>
                <w:rFonts w:ascii="Times New Roman" w:hAnsi="Times New Roman" w:cs="Times New Roman"/>
                <w:sz w:val="20"/>
                <w:szCs w:val="20"/>
              </w:rPr>
            </w:pPr>
          </w:p>
        </w:tc>
        <w:tc>
          <w:tcPr>
            <w:tcW w:w="579" w:type="dxa"/>
            <w:vMerge/>
          </w:tcPr>
          <w:p w:rsidR="006C7657" w:rsidRPr="000B4481" w:rsidRDefault="006C7657" w:rsidP="00114BCB">
            <w:pPr>
              <w:tabs>
                <w:tab w:val="left" w:pos="1134"/>
                <w:tab w:val="left" w:pos="1276"/>
              </w:tabs>
              <w:contextualSpacing/>
              <w:jc w:val="center"/>
              <w:rPr>
                <w:rFonts w:ascii="Times New Roman" w:hAnsi="Times New Roman" w:cs="Times New Roman"/>
                <w:sz w:val="20"/>
                <w:szCs w:val="20"/>
              </w:rPr>
            </w:pPr>
          </w:p>
        </w:tc>
        <w:tc>
          <w:tcPr>
            <w:tcW w:w="757" w:type="dxa"/>
          </w:tcPr>
          <w:p w:rsidR="006C7657" w:rsidRPr="000B4481" w:rsidRDefault="006C7657" w:rsidP="00114BCB">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 п/п</w:t>
            </w:r>
          </w:p>
        </w:tc>
        <w:tc>
          <w:tcPr>
            <w:tcW w:w="1585" w:type="dxa"/>
          </w:tcPr>
          <w:p w:rsidR="006C7657" w:rsidRPr="000B4481" w:rsidRDefault="006C7657" w:rsidP="00114BCB">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Наименование производителей (поставщиков)</w:t>
            </w:r>
          </w:p>
        </w:tc>
        <w:tc>
          <w:tcPr>
            <w:tcW w:w="1138" w:type="dxa"/>
          </w:tcPr>
          <w:p w:rsidR="006C7657" w:rsidRPr="000B4481" w:rsidRDefault="006C7657" w:rsidP="00114BCB">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Стоимость единицы в текущем уровне цен, руб. (валюта)</w:t>
            </w:r>
          </w:p>
        </w:tc>
        <w:tc>
          <w:tcPr>
            <w:tcW w:w="1039" w:type="dxa"/>
          </w:tcPr>
          <w:p w:rsidR="006C7657" w:rsidRPr="000B4481" w:rsidRDefault="006C7657" w:rsidP="00114BCB">
            <w:pPr>
              <w:tabs>
                <w:tab w:val="left" w:pos="1134"/>
                <w:tab w:val="left" w:pos="1276"/>
              </w:tabs>
              <w:contextualSpacing/>
              <w:jc w:val="center"/>
              <w:rPr>
                <w:rFonts w:ascii="Times New Roman" w:hAnsi="Times New Roman" w:cs="Times New Roman"/>
                <w:sz w:val="20"/>
                <w:szCs w:val="20"/>
              </w:rPr>
            </w:pPr>
            <w:proofErr w:type="spellStart"/>
            <w:r w:rsidRPr="000B4481">
              <w:rPr>
                <w:rFonts w:ascii="Times New Roman" w:hAnsi="Times New Roman" w:cs="Times New Roman"/>
                <w:sz w:val="20"/>
                <w:szCs w:val="20"/>
              </w:rPr>
              <w:t>Обосно-вание</w:t>
            </w:r>
            <w:proofErr w:type="spellEnd"/>
          </w:p>
        </w:tc>
        <w:tc>
          <w:tcPr>
            <w:tcW w:w="2048" w:type="dxa"/>
          </w:tcPr>
          <w:p w:rsidR="006C7657" w:rsidRPr="000B4481" w:rsidRDefault="0094259E" w:rsidP="00114BCB">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Отпускная цена</w:t>
            </w:r>
            <w:r w:rsidR="006C7657" w:rsidRPr="000B4481">
              <w:rPr>
                <w:rFonts w:ascii="Times New Roman" w:hAnsi="Times New Roman" w:cs="Times New Roman"/>
                <w:sz w:val="20"/>
                <w:szCs w:val="20"/>
              </w:rPr>
              <w:t xml:space="preserve"> в текущем уровне цен, руб.</w:t>
            </w:r>
          </w:p>
        </w:tc>
      </w:tr>
      <w:tr w:rsidR="006C7657" w:rsidRPr="000B4481" w:rsidTr="00481F9F">
        <w:tc>
          <w:tcPr>
            <w:tcW w:w="502"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1</w:t>
            </w:r>
          </w:p>
        </w:tc>
        <w:tc>
          <w:tcPr>
            <w:tcW w:w="946"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2</w:t>
            </w:r>
          </w:p>
        </w:tc>
        <w:tc>
          <w:tcPr>
            <w:tcW w:w="1543"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3</w:t>
            </w:r>
          </w:p>
        </w:tc>
        <w:tc>
          <w:tcPr>
            <w:tcW w:w="579"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4</w:t>
            </w:r>
          </w:p>
        </w:tc>
        <w:tc>
          <w:tcPr>
            <w:tcW w:w="757"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5</w:t>
            </w:r>
          </w:p>
        </w:tc>
        <w:tc>
          <w:tcPr>
            <w:tcW w:w="1585"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6</w:t>
            </w:r>
          </w:p>
        </w:tc>
        <w:tc>
          <w:tcPr>
            <w:tcW w:w="1138"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7</w:t>
            </w:r>
          </w:p>
        </w:tc>
        <w:tc>
          <w:tcPr>
            <w:tcW w:w="1039"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8</w:t>
            </w:r>
          </w:p>
        </w:tc>
        <w:tc>
          <w:tcPr>
            <w:tcW w:w="2048" w:type="dxa"/>
          </w:tcPr>
          <w:p w:rsidR="006C7657" w:rsidRPr="000B4481" w:rsidRDefault="006C7657" w:rsidP="00F277BF">
            <w:pPr>
              <w:tabs>
                <w:tab w:val="left" w:pos="1134"/>
                <w:tab w:val="left" w:pos="1276"/>
              </w:tabs>
              <w:contextualSpacing/>
              <w:jc w:val="center"/>
              <w:rPr>
                <w:rFonts w:ascii="Times New Roman" w:hAnsi="Times New Roman" w:cs="Times New Roman"/>
                <w:sz w:val="20"/>
                <w:szCs w:val="20"/>
              </w:rPr>
            </w:pPr>
            <w:r w:rsidRPr="000B4481">
              <w:rPr>
                <w:rFonts w:ascii="Times New Roman" w:hAnsi="Times New Roman" w:cs="Times New Roman"/>
                <w:sz w:val="20"/>
                <w:szCs w:val="20"/>
              </w:rPr>
              <w:t>9</w:t>
            </w:r>
          </w:p>
        </w:tc>
      </w:tr>
      <w:tr w:rsidR="006C7657" w:rsidRPr="000B4481" w:rsidTr="00481F9F">
        <w:tc>
          <w:tcPr>
            <w:tcW w:w="502" w:type="dxa"/>
            <w:vMerge w:val="restart"/>
          </w:tcPr>
          <w:p w:rsidR="006C7657" w:rsidRPr="000B4481" w:rsidRDefault="00B40686" w:rsidP="00F277BF">
            <w:pPr>
              <w:tabs>
                <w:tab w:val="left" w:pos="1134"/>
                <w:tab w:val="left" w:pos="1276"/>
              </w:tabs>
              <w:contextualSpacing/>
              <w:jc w:val="both"/>
              <w:rPr>
                <w:rFonts w:ascii="Times New Roman" w:hAnsi="Times New Roman" w:cs="Times New Roman"/>
                <w:sz w:val="20"/>
                <w:szCs w:val="20"/>
              </w:rPr>
            </w:pPr>
            <w:proofErr w:type="spellStart"/>
            <w:r w:rsidRPr="000B4481">
              <w:rPr>
                <w:rFonts w:ascii="Times New Roman" w:hAnsi="Times New Roman" w:cs="Times New Roman"/>
                <w:sz w:val="20"/>
                <w:szCs w:val="20"/>
              </w:rPr>
              <w:t>дж</w:t>
            </w:r>
            <w:proofErr w:type="spellEnd"/>
          </w:p>
        </w:tc>
        <w:tc>
          <w:tcPr>
            <w:tcW w:w="946" w:type="dxa"/>
            <w:vMerge w:val="restart"/>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1543" w:type="dxa"/>
            <w:vMerge w:val="restart"/>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579" w:type="dxa"/>
            <w:vMerge w:val="restart"/>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757" w:type="dxa"/>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r w:rsidRPr="000B4481">
              <w:rPr>
                <w:rFonts w:ascii="Times New Roman" w:hAnsi="Times New Roman" w:cs="Times New Roman"/>
                <w:sz w:val="20"/>
                <w:szCs w:val="20"/>
              </w:rPr>
              <w:t>1</w:t>
            </w:r>
          </w:p>
        </w:tc>
        <w:tc>
          <w:tcPr>
            <w:tcW w:w="1585" w:type="dxa"/>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1138" w:type="dxa"/>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1039" w:type="dxa"/>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2048" w:type="dxa"/>
            <w:vMerge w:val="restart"/>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r>
      <w:tr w:rsidR="006C7657" w:rsidRPr="000B4481" w:rsidTr="00481F9F">
        <w:tc>
          <w:tcPr>
            <w:tcW w:w="502"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946"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543"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579"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757"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r w:rsidRPr="000B4481">
              <w:rPr>
                <w:rFonts w:ascii="Times New Roman" w:hAnsi="Times New Roman" w:cs="Times New Roman"/>
                <w:sz w:val="20"/>
                <w:szCs w:val="20"/>
              </w:rPr>
              <w:t>2</w:t>
            </w:r>
          </w:p>
        </w:tc>
        <w:tc>
          <w:tcPr>
            <w:tcW w:w="1585"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138"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039"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2048"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r>
      <w:tr w:rsidR="006C7657" w:rsidRPr="000B4481" w:rsidTr="00481F9F">
        <w:tc>
          <w:tcPr>
            <w:tcW w:w="502"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946"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543"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579"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757"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r w:rsidRPr="000B4481">
              <w:rPr>
                <w:rFonts w:ascii="Times New Roman" w:hAnsi="Times New Roman" w:cs="Times New Roman"/>
                <w:sz w:val="20"/>
                <w:szCs w:val="20"/>
              </w:rPr>
              <w:t>…</w:t>
            </w:r>
          </w:p>
        </w:tc>
        <w:tc>
          <w:tcPr>
            <w:tcW w:w="1585"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138"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039"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2048"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r>
      <w:tr w:rsidR="006C7657" w:rsidRPr="000B4481" w:rsidTr="00481F9F">
        <w:tc>
          <w:tcPr>
            <w:tcW w:w="502"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946"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543"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579"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757"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r w:rsidRPr="000B4481">
              <w:rPr>
                <w:rFonts w:ascii="Times New Roman" w:hAnsi="Times New Roman" w:cs="Times New Roman"/>
                <w:sz w:val="20"/>
                <w:szCs w:val="20"/>
                <w:lang w:val="en-US"/>
              </w:rPr>
              <w:t>n</w:t>
            </w:r>
          </w:p>
        </w:tc>
        <w:tc>
          <w:tcPr>
            <w:tcW w:w="1585"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138"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039"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2048"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r>
      <w:tr w:rsidR="006C7657" w:rsidRPr="000B4481" w:rsidTr="00481F9F">
        <w:tc>
          <w:tcPr>
            <w:tcW w:w="502" w:type="dxa"/>
            <w:vMerge w:val="restart"/>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946" w:type="dxa"/>
            <w:vMerge w:val="restart"/>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1543" w:type="dxa"/>
            <w:vMerge w:val="restart"/>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579" w:type="dxa"/>
            <w:vMerge w:val="restart"/>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757" w:type="dxa"/>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r w:rsidRPr="000B4481">
              <w:rPr>
                <w:rFonts w:ascii="Times New Roman" w:hAnsi="Times New Roman" w:cs="Times New Roman"/>
                <w:sz w:val="20"/>
                <w:szCs w:val="20"/>
              </w:rPr>
              <w:t>1</w:t>
            </w:r>
          </w:p>
        </w:tc>
        <w:tc>
          <w:tcPr>
            <w:tcW w:w="1585" w:type="dxa"/>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1138" w:type="dxa"/>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1039" w:type="dxa"/>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c>
          <w:tcPr>
            <w:tcW w:w="2048" w:type="dxa"/>
            <w:vMerge w:val="restart"/>
          </w:tcPr>
          <w:p w:rsidR="006C7657" w:rsidRPr="000B4481" w:rsidRDefault="006C7657" w:rsidP="00F277BF">
            <w:pPr>
              <w:tabs>
                <w:tab w:val="left" w:pos="1134"/>
                <w:tab w:val="left" w:pos="1276"/>
              </w:tabs>
              <w:contextualSpacing/>
              <w:jc w:val="both"/>
              <w:rPr>
                <w:rFonts w:ascii="Times New Roman" w:hAnsi="Times New Roman" w:cs="Times New Roman"/>
                <w:sz w:val="20"/>
                <w:szCs w:val="20"/>
              </w:rPr>
            </w:pPr>
          </w:p>
        </w:tc>
      </w:tr>
      <w:tr w:rsidR="006C7657" w:rsidRPr="000B4481" w:rsidTr="00481F9F">
        <w:tc>
          <w:tcPr>
            <w:tcW w:w="502"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946"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543"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579"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757"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r w:rsidRPr="000B4481">
              <w:rPr>
                <w:rFonts w:ascii="Times New Roman" w:hAnsi="Times New Roman" w:cs="Times New Roman"/>
                <w:sz w:val="20"/>
                <w:szCs w:val="20"/>
              </w:rPr>
              <w:t>2</w:t>
            </w:r>
          </w:p>
        </w:tc>
        <w:tc>
          <w:tcPr>
            <w:tcW w:w="1585"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138"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039"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2048"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r>
      <w:tr w:rsidR="006C7657" w:rsidRPr="000B4481" w:rsidTr="00481F9F">
        <w:tc>
          <w:tcPr>
            <w:tcW w:w="502"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946"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543"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579"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757"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r w:rsidRPr="000B4481">
              <w:rPr>
                <w:rFonts w:ascii="Times New Roman" w:hAnsi="Times New Roman" w:cs="Times New Roman"/>
                <w:sz w:val="20"/>
                <w:szCs w:val="20"/>
              </w:rPr>
              <w:t>…</w:t>
            </w:r>
          </w:p>
        </w:tc>
        <w:tc>
          <w:tcPr>
            <w:tcW w:w="1585"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138"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039"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2048"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r>
      <w:tr w:rsidR="006C7657" w:rsidRPr="000B4481" w:rsidTr="00481F9F">
        <w:tc>
          <w:tcPr>
            <w:tcW w:w="502"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946"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543"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579"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757"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r w:rsidRPr="000B4481">
              <w:rPr>
                <w:rFonts w:ascii="Times New Roman" w:hAnsi="Times New Roman" w:cs="Times New Roman"/>
                <w:sz w:val="20"/>
                <w:szCs w:val="20"/>
                <w:lang w:val="en-US"/>
              </w:rPr>
              <w:t>n</w:t>
            </w:r>
          </w:p>
        </w:tc>
        <w:tc>
          <w:tcPr>
            <w:tcW w:w="1585"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138"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1039" w:type="dxa"/>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c>
          <w:tcPr>
            <w:tcW w:w="2048" w:type="dxa"/>
            <w:vMerge/>
          </w:tcPr>
          <w:p w:rsidR="006C7657" w:rsidRPr="000B4481" w:rsidRDefault="006C7657" w:rsidP="00114BCB">
            <w:pPr>
              <w:tabs>
                <w:tab w:val="left" w:pos="1134"/>
                <w:tab w:val="left" w:pos="1276"/>
              </w:tabs>
              <w:contextualSpacing/>
              <w:jc w:val="both"/>
              <w:rPr>
                <w:rFonts w:ascii="Times New Roman" w:hAnsi="Times New Roman" w:cs="Times New Roman"/>
                <w:sz w:val="20"/>
                <w:szCs w:val="20"/>
              </w:rPr>
            </w:pPr>
          </w:p>
        </w:tc>
      </w:tr>
    </w:tbl>
    <w:p w:rsidR="006C7657" w:rsidRPr="000B4481" w:rsidRDefault="006C7657" w:rsidP="00F277BF">
      <w:pPr>
        <w:tabs>
          <w:tab w:val="left" w:pos="1134"/>
          <w:tab w:val="left" w:pos="1276"/>
        </w:tabs>
        <w:spacing w:after="0" w:line="240" w:lineRule="auto"/>
        <w:contextualSpacing/>
        <w:jc w:val="both"/>
        <w:rPr>
          <w:rFonts w:ascii="Times New Roman" w:hAnsi="Times New Roman" w:cs="Times New Roman"/>
          <w:sz w:val="24"/>
          <w:szCs w:val="24"/>
        </w:rPr>
      </w:pPr>
    </w:p>
    <w:p w:rsidR="006C7657" w:rsidRPr="000B4481" w:rsidRDefault="006C7657" w:rsidP="00F277BF">
      <w:pPr>
        <w:tabs>
          <w:tab w:val="left" w:pos="1134"/>
          <w:tab w:val="left" w:pos="1276"/>
        </w:tabs>
        <w:spacing w:after="0" w:line="240" w:lineRule="auto"/>
        <w:contextualSpacing/>
        <w:jc w:val="both"/>
        <w:rPr>
          <w:rFonts w:ascii="Times New Roman" w:eastAsia="Times New Roman" w:hAnsi="Times New Roman" w:cs="Times New Roman"/>
          <w:sz w:val="20"/>
          <w:szCs w:val="20"/>
          <w:lang w:eastAsia="ru-RU"/>
        </w:rPr>
      </w:pPr>
      <w:r w:rsidRPr="000B4481">
        <w:rPr>
          <w:rFonts w:ascii="Times New Roman" w:eastAsia="Times New Roman" w:hAnsi="Times New Roman" w:cs="Times New Roman"/>
          <w:sz w:val="20"/>
          <w:szCs w:val="20"/>
          <w:lang w:eastAsia="ru-RU"/>
        </w:rPr>
        <w:t>Составил_________________________________________________________________</w:t>
      </w:r>
    </w:p>
    <w:p w:rsidR="006C7657" w:rsidRPr="000B4481" w:rsidRDefault="006C7657" w:rsidP="00F277BF">
      <w:pPr>
        <w:tabs>
          <w:tab w:val="left" w:pos="1134"/>
          <w:tab w:val="left" w:pos="1276"/>
        </w:tabs>
        <w:spacing w:after="0" w:line="240" w:lineRule="auto"/>
        <w:contextualSpacing/>
        <w:jc w:val="center"/>
        <w:rPr>
          <w:rFonts w:ascii="Times New Roman" w:eastAsia="Times New Roman" w:hAnsi="Times New Roman" w:cs="Times New Roman"/>
          <w:i/>
          <w:sz w:val="16"/>
          <w:szCs w:val="16"/>
          <w:lang w:eastAsia="ru-RU"/>
        </w:rPr>
      </w:pPr>
      <w:r w:rsidRPr="000B4481">
        <w:rPr>
          <w:rFonts w:ascii="Times New Roman" w:eastAsia="Times New Roman" w:hAnsi="Times New Roman" w:cs="Times New Roman"/>
          <w:i/>
          <w:sz w:val="16"/>
          <w:szCs w:val="16"/>
          <w:lang w:eastAsia="ru-RU"/>
        </w:rPr>
        <w:t>[должность, подпись (инициалы, фамилия)]</w:t>
      </w:r>
    </w:p>
    <w:p w:rsidR="006C7657" w:rsidRPr="000B4481" w:rsidRDefault="006C7657" w:rsidP="00F277BF">
      <w:pPr>
        <w:tabs>
          <w:tab w:val="left" w:pos="1134"/>
          <w:tab w:val="left" w:pos="1276"/>
        </w:tabs>
        <w:spacing w:after="0" w:line="240" w:lineRule="auto"/>
        <w:contextualSpacing/>
        <w:jc w:val="both"/>
        <w:rPr>
          <w:rFonts w:ascii="Times New Roman" w:eastAsia="Times New Roman" w:hAnsi="Times New Roman" w:cs="Times New Roman"/>
          <w:sz w:val="20"/>
          <w:szCs w:val="20"/>
          <w:lang w:eastAsia="ru-RU"/>
        </w:rPr>
      </w:pPr>
      <w:r w:rsidRPr="000B4481">
        <w:rPr>
          <w:rFonts w:ascii="Times New Roman" w:eastAsia="Times New Roman" w:hAnsi="Times New Roman" w:cs="Times New Roman"/>
          <w:sz w:val="20"/>
          <w:szCs w:val="20"/>
          <w:lang w:eastAsia="ru-RU"/>
        </w:rPr>
        <w:t>Проверил_________________________________________________________________</w:t>
      </w:r>
    </w:p>
    <w:p w:rsidR="006C7657" w:rsidRPr="000B4481" w:rsidRDefault="006C7657" w:rsidP="00F277BF">
      <w:pPr>
        <w:tabs>
          <w:tab w:val="left" w:pos="1134"/>
          <w:tab w:val="left" w:pos="1276"/>
        </w:tabs>
        <w:spacing w:after="0" w:line="240" w:lineRule="auto"/>
        <w:contextualSpacing/>
        <w:jc w:val="center"/>
        <w:rPr>
          <w:rFonts w:ascii="Times New Roman" w:eastAsia="Times New Roman" w:hAnsi="Times New Roman" w:cs="Times New Roman"/>
          <w:i/>
          <w:sz w:val="16"/>
          <w:szCs w:val="16"/>
          <w:lang w:eastAsia="ru-RU"/>
        </w:rPr>
      </w:pPr>
      <w:r w:rsidRPr="000B4481">
        <w:rPr>
          <w:rFonts w:ascii="Times New Roman" w:eastAsia="Times New Roman" w:hAnsi="Times New Roman" w:cs="Times New Roman"/>
          <w:i/>
          <w:sz w:val="16"/>
          <w:szCs w:val="16"/>
          <w:lang w:eastAsia="ru-RU"/>
        </w:rPr>
        <w:t>[должность, подпись (инициалы, фамилия)]</w:t>
      </w:r>
    </w:p>
    <w:p w:rsidR="006C7657" w:rsidRPr="000B4481" w:rsidRDefault="006C7657" w:rsidP="00F277BF">
      <w:pPr>
        <w:tabs>
          <w:tab w:val="left" w:pos="1134"/>
          <w:tab w:val="left" w:pos="1276"/>
        </w:tabs>
        <w:spacing w:after="0" w:line="240" w:lineRule="auto"/>
        <w:contextualSpacing/>
        <w:jc w:val="both"/>
        <w:rPr>
          <w:rFonts w:ascii="Times New Roman" w:hAnsi="Times New Roman" w:cs="Times New Roman"/>
          <w:sz w:val="24"/>
          <w:szCs w:val="24"/>
        </w:rPr>
      </w:pPr>
    </w:p>
    <w:p w:rsidR="006C7657" w:rsidRPr="000B4481" w:rsidRDefault="006C7657" w:rsidP="00F277BF">
      <w:pPr>
        <w:tabs>
          <w:tab w:val="left" w:pos="1134"/>
          <w:tab w:val="left" w:pos="1276"/>
        </w:tabs>
        <w:spacing w:after="0" w:line="240" w:lineRule="auto"/>
        <w:contextualSpacing/>
        <w:jc w:val="both"/>
        <w:rPr>
          <w:rFonts w:ascii="Times New Roman" w:hAnsi="Times New Roman" w:cs="Times New Roman"/>
          <w:sz w:val="20"/>
          <w:szCs w:val="20"/>
        </w:rPr>
      </w:pPr>
      <w:r w:rsidRPr="000B4481">
        <w:rPr>
          <w:rFonts w:ascii="Times New Roman" w:hAnsi="Times New Roman" w:cs="Times New Roman"/>
          <w:sz w:val="20"/>
          <w:szCs w:val="20"/>
        </w:rPr>
        <w:t>Примечание.</w:t>
      </w:r>
    </w:p>
    <w:p w:rsidR="00FE4301" w:rsidRDefault="006C7657" w:rsidP="00F277BF">
      <w:pPr>
        <w:tabs>
          <w:tab w:val="left" w:pos="1134"/>
          <w:tab w:val="left" w:pos="1276"/>
        </w:tabs>
        <w:spacing w:after="0" w:line="240" w:lineRule="auto"/>
        <w:contextualSpacing/>
        <w:jc w:val="both"/>
        <w:rPr>
          <w:rFonts w:ascii="Times New Roman" w:hAnsi="Times New Roman" w:cs="Times New Roman"/>
          <w:sz w:val="20"/>
          <w:szCs w:val="20"/>
        </w:rPr>
      </w:pPr>
      <w:r w:rsidRPr="000B4481">
        <w:rPr>
          <w:rFonts w:ascii="Times New Roman" w:hAnsi="Times New Roman" w:cs="Times New Roman"/>
          <w:sz w:val="20"/>
          <w:szCs w:val="20"/>
        </w:rPr>
        <w:t>Код (при наличии) указывается для позиций машин</w:t>
      </w:r>
      <w:r w:rsidR="00354DFD">
        <w:rPr>
          <w:rFonts w:ascii="Times New Roman" w:hAnsi="Times New Roman" w:cs="Times New Roman"/>
          <w:sz w:val="20"/>
          <w:szCs w:val="20"/>
        </w:rPr>
        <w:t>,</w:t>
      </w:r>
      <w:r w:rsidRPr="000B4481">
        <w:rPr>
          <w:rFonts w:ascii="Times New Roman" w:hAnsi="Times New Roman" w:cs="Times New Roman"/>
          <w:sz w:val="20"/>
          <w:szCs w:val="20"/>
        </w:rPr>
        <w:t xml:space="preserve"> механизмов и материальных ресурсов в соответствии с классификатором строительных ресурсов.</w:t>
      </w:r>
      <w:bookmarkEnd w:id="84"/>
    </w:p>
    <w:p w:rsidR="00EF71EB" w:rsidRDefault="00EF71EB" w:rsidP="00F277B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4DFD" w:rsidRPr="000B4481" w:rsidRDefault="00354DFD" w:rsidP="00F277BF">
      <w:pPr>
        <w:autoSpaceDE w:val="0"/>
        <w:autoSpaceDN w:val="0"/>
        <w:adjustRightInd w:val="0"/>
        <w:spacing w:after="0" w:line="240" w:lineRule="auto"/>
        <w:ind w:left="4536"/>
        <w:contextualSpacing/>
        <w:jc w:val="center"/>
        <w:outlineLvl w:val="0"/>
        <w:rPr>
          <w:rFonts w:ascii="Times New Roman" w:eastAsia="Times New Roman" w:hAnsi="Times New Roman" w:cs="Times New Roman"/>
          <w:sz w:val="24"/>
          <w:szCs w:val="24"/>
          <w:lang w:eastAsia="ru-RU"/>
        </w:rPr>
      </w:pPr>
      <w:r w:rsidRPr="000B4481">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354DFD" w:rsidRPr="00AF5174" w:rsidRDefault="00354DFD" w:rsidP="00F277BF">
      <w:pPr>
        <w:autoSpaceDE w:val="0"/>
        <w:autoSpaceDN w:val="0"/>
        <w:adjustRightInd w:val="0"/>
        <w:spacing w:after="0" w:line="240" w:lineRule="auto"/>
        <w:ind w:left="4536"/>
        <w:contextualSpacing/>
        <w:jc w:val="center"/>
        <w:rPr>
          <w:rFonts w:ascii="Times New Roman" w:eastAsia="Calibri" w:hAnsi="Times New Roman" w:cs="Times New Roman"/>
          <w:sz w:val="24"/>
          <w:szCs w:val="24"/>
        </w:rPr>
      </w:pPr>
      <w:r w:rsidRPr="000B4481">
        <w:rPr>
          <w:rFonts w:ascii="Times New Roman" w:eastAsia="Times New Roman" w:hAnsi="Times New Roman" w:cs="Times New Roman"/>
          <w:sz w:val="24"/>
          <w:szCs w:val="24"/>
          <w:lang w:eastAsia="ru-RU"/>
        </w:rPr>
        <w:t xml:space="preserve">к </w:t>
      </w:r>
      <w:r w:rsidRPr="000B4481">
        <w:rPr>
          <w:rFonts w:ascii="Times New Roman" w:eastAsia="Calibri" w:hAnsi="Times New Roman" w:cs="Times New Roman"/>
          <w:sz w:val="24"/>
          <w:szCs w:val="24"/>
        </w:rPr>
        <w:t xml:space="preserve">Методике определения сметной стоимости </w:t>
      </w:r>
      <w:r w:rsidRPr="00245B8D">
        <w:rPr>
          <w:rFonts w:ascii="Times New Roman" w:eastAsia="Calibri" w:hAnsi="Times New Roman" w:cs="Times New Roman"/>
          <w:sz w:val="24"/>
          <w:szCs w:val="24"/>
        </w:rPr>
        <w:t>оборудования при форми</w:t>
      </w:r>
      <w:r>
        <w:rPr>
          <w:rFonts w:ascii="Times New Roman" w:eastAsia="Calibri" w:hAnsi="Times New Roman" w:cs="Times New Roman"/>
          <w:sz w:val="24"/>
          <w:szCs w:val="24"/>
        </w:rPr>
        <w:t>ровании проектной документации</w:t>
      </w:r>
      <w:r w:rsidRPr="000B4481">
        <w:rPr>
          <w:rFonts w:ascii="Times New Roman" w:eastAsia="Times New Roman" w:hAnsi="Times New Roman" w:cs="Times New Roman"/>
          <w:sz w:val="24"/>
          <w:szCs w:val="24"/>
          <w:lang w:eastAsia="ru-RU"/>
        </w:rPr>
        <w:t xml:space="preserve">, утвержденной приказом Министерства строительства и жилищно-коммунального хозяйства Российской Федерации </w:t>
      </w:r>
    </w:p>
    <w:p w:rsidR="00354DFD" w:rsidRPr="000B4481" w:rsidRDefault="00354DFD" w:rsidP="00F277BF">
      <w:pPr>
        <w:autoSpaceDE w:val="0"/>
        <w:autoSpaceDN w:val="0"/>
        <w:adjustRightInd w:val="0"/>
        <w:spacing w:after="0" w:line="240" w:lineRule="auto"/>
        <w:ind w:left="4536"/>
        <w:contextualSpacing/>
        <w:jc w:val="center"/>
        <w:rPr>
          <w:rFonts w:ascii="Times New Roman" w:eastAsia="Times New Roman" w:hAnsi="Times New Roman" w:cs="Times New Roman"/>
          <w:sz w:val="24"/>
          <w:szCs w:val="24"/>
          <w:lang w:eastAsia="ru-RU"/>
        </w:rPr>
      </w:pPr>
      <w:r w:rsidRPr="000B4481">
        <w:rPr>
          <w:rFonts w:ascii="Times New Roman" w:eastAsia="Times New Roman" w:hAnsi="Times New Roman" w:cs="Times New Roman"/>
          <w:sz w:val="24"/>
          <w:szCs w:val="24"/>
          <w:lang w:eastAsia="ru-RU"/>
        </w:rPr>
        <w:t>от «___»</w:t>
      </w:r>
      <w:r w:rsidR="007345D8">
        <w:rPr>
          <w:rFonts w:ascii="Times New Roman" w:eastAsia="Times New Roman" w:hAnsi="Times New Roman" w:cs="Times New Roman"/>
          <w:sz w:val="24"/>
          <w:szCs w:val="24"/>
          <w:lang w:eastAsia="ru-RU"/>
        </w:rPr>
        <w:t xml:space="preserve"> </w:t>
      </w:r>
      <w:r w:rsidRPr="000B4481">
        <w:rPr>
          <w:rFonts w:ascii="Times New Roman" w:eastAsia="Times New Roman" w:hAnsi="Times New Roman" w:cs="Times New Roman"/>
          <w:sz w:val="24"/>
          <w:szCs w:val="24"/>
          <w:lang w:eastAsia="ru-RU"/>
        </w:rPr>
        <w:t>_______20</w:t>
      </w:r>
      <w:r>
        <w:rPr>
          <w:rFonts w:ascii="Times New Roman" w:eastAsia="Times New Roman" w:hAnsi="Times New Roman" w:cs="Times New Roman"/>
          <w:sz w:val="24"/>
          <w:szCs w:val="24"/>
          <w:lang w:eastAsia="ru-RU"/>
        </w:rPr>
        <w:t xml:space="preserve"> </w:t>
      </w:r>
      <w:r w:rsidRPr="000B4481">
        <w:rPr>
          <w:rFonts w:ascii="Times New Roman" w:eastAsia="Times New Roman" w:hAnsi="Times New Roman" w:cs="Times New Roman"/>
          <w:sz w:val="24"/>
          <w:szCs w:val="24"/>
          <w:lang w:eastAsia="ru-RU"/>
        </w:rPr>
        <w:t xml:space="preserve">  г. № ______</w:t>
      </w:r>
    </w:p>
    <w:p w:rsidR="00354DFD" w:rsidRPr="00496043" w:rsidRDefault="00354DFD" w:rsidP="008C36F8">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p>
    <w:p w:rsidR="00354DFD" w:rsidRPr="00792699" w:rsidRDefault="00354DFD" w:rsidP="00F277BF">
      <w:pPr>
        <w:tabs>
          <w:tab w:val="left" w:pos="709"/>
          <w:tab w:val="left" w:pos="993"/>
        </w:tabs>
        <w:spacing w:after="0" w:line="240" w:lineRule="auto"/>
        <w:contextualSpacing/>
        <w:jc w:val="center"/>
        <w:rPr>
          <w:rFonts w:ascii="Times New Roman" w:eastAsia="Times New Roman" w:hAnsi="Times New Roman" w:cs="Times New Roman"/>
          <w:b/>
          <w:sz w:val="28"/>
          <w:szCs w:val="28"/>
          <w:lang w:eastAsia="ru-RU"/>
        </w:rPr>
      </w:pPr>
      <w:r w:rsidRPr="00792699">
        <w:rPr>
          <w:rFonts w:ascii="Times New Roman" w:eastAsia="Times New Roman" w:hAnsi="Times New Roman" w:cs="Times New Roman"/>
          <w:b/>
          <w:sz w:val="28"/>
          <w:szCs w:val="28"/>
          <w:lang w:eastAsia="ru-RU"/>
        </w:rPr>
        <w:t>Требования к расчетно-калькуляционной цене</w:t>
      </w:r>
    </w:p>
    <w:p w:rsidR="00354DFD" w:rsidRDefault="00354DFD" w:rsidP="00F277BF">
      <w:pPr>
        <w:tabs>
          <w:tab w:val="left" w:pos="709"/>
          <w:tab w:val="left" w:pos="993"/>
        </w:tabs>
        <w:spacing w:after="0" w:line="240" w:lineRule="auto"/>
        <w:contextualSpacing/>
        <w:jc w:val="both"/>
        <w:rPr>
          <w:rFonts w:ascii="Times New Roman" w:eastAsia="Times New Roman" w:hAnsi="Times New Roman" w:cs="Times New Roman"/>
          <w:b/>
          <w:i/>
          <w:sz w:val="26"/>
          <w:szCs w:val="26"/>
          <w:lang w:eastAsia="ru-RU"/>
        </w:rPr>
      </w:pPr>
    </w:p>
    <w:p w:rsidR="00354DFD" w:rsidRPr="00AE68E7" w:rsidRDefault="00354DFD" w:rsidP="00F277BF">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xml:space="preserve">РКЦ содержит следующие статьи затрат: </w:t>
      </w:r>
    </w:p>
    <w:p w:rsidR="00354DFD" w:rsidRPr="00AE68E7" w:rsidRDefault="00354DFD" w:rsidP="00F277BF">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xml:space="preserve">- затраты на приобретение материалов, комплектующих и полуфабрикатов (учитываются по актуальным текущим отпускным ценам представленных производителями строительных ресурсов); </w:t>
      </w:r>
    </w:p>
    <w:p w:rsidR="00354DFD" w:rsidRPr="00AE68E7" w:rsidRDefault="00354DFD" w:rsidP="00F277BF">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xml:space="preserve">- транспортные (включая погрузо-разгрузочные работы) и заготовительно-складские расходы (определяются по расчету); </w:t>
      </w:r>
    </w:p>
    <w:p w:rsidR="00354DFD" w:rsidRPr="00AE68E7" w:rsidRDefault="00354DFD" w:rsidP="00F277BF">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затраты на оплату труда с учетом страховых взносов</w:t>
      </w:r>
      <w:r w:rsidRPr="00AE68E7">
        <w:rPr>
          <w:sz w:val="28"/>
          <w:szCs w:val="28"/>
        </w:rPr>
        <w:t xml:space="preserve"> </w:t>
      </w:r>
      <w:r w:rsidRPr="00AE68E7">
        <w:rPr>
          <w:rFonts w:ascii="Times New Roman" w:eastAsia="Times New Roman" w:hAnsi="Times New Roman" w:cs="Times New Roman"/>
          <w:sz w:val="28"/>
          <w:szCs w:val="28"/>
          <w:lang w:eastAsia="ru-RU"/>
        </w:rPr>
        <w:t>и время работы оборудования (машин и механизмов) (определяются на основании действующей нормативной базы по труду или по расчету в соответствии с техническими характеристиками оборудования (машин, механизмов).</w:t>
      </w:r>
      <w:r w:rsidRPr="00AE68E7">
        <w:rPr>
          <w:sz w:val="28"/>
          <w:szCs w:val="28"/>
        </w:rPr>
        <w:t xml:space="preserve"> </w:t>
      </w:r>
      <w:r w:rsidRPr="00AE68E7">
        <w:rPr>
          <w:rFonts w:ascii="Times New Roman" w:eastAsia="Times New Roman" w:hAnsi="Times New Roman" w:cs="Times New Roman"/>
          <w:sz w:val="28"/>
          <w:szCs w:val="28"/>
          <w:lang w:eastAsia="ru-RU"/>
        </w:rPr>
        <w:t>Потребность ресурсов учитывается в соответствии с технологией производства работ. Расход ресурсов обосновывается действующими нормативами</w:t>
      </w:r>
      <w:r w:rsidR="00A42433">
        <w:rPr>
          <w:rFonts w:ascii="Times New Roman" w:eastAsia="Times New Roman" w:hAnsi="Times New Roman" w:cs="Times New Roman"/>
          <w:sz w:val="28"/>
          <w:szCs w:val="28"/>
          <w:lang w:eastAsia="ru-RU"/>
        </w:rPr>
        <w:t xml:space="preserve"> и (или) технической документацией на изготовление оборудования. </w:t>
      </w:r>
      <w:r w:rsidRPr="00AE68E7">
        <w:rPr>
          <w:rFonts w:ascii="Times New Roman" w:eastAsia="Times New Roman" w:hAnsi="Times New Roman" w:cs="Times New Roman"/>
          <w:sz w:val="28"/>
          <w:szCs w:val="28"/>
          <w:lang w:eastAsia="ru-RU"/>
        </w:rPr>
        <w:t xml:space="preserve">При расчете часовых ставок оплаты труда должны быть использованы данные среднемесячной заработной платы, сложившиеся в организации); </w:t>
      </w:r>
    </w:p>
    <w:p w:rsidR="00354DFD" w:rsidRPr="00AE68E7" w:rsidRDefault="00354DFD" w:rsidP="00F277BF">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затраты на приобретение энергоресурсов (энергоресурсы по тарифам, утвержденным Федеральной службой по тарифам);</w:t>
      </w:r>
    </w:p>
    <w:p w:rsidR="00354DFD" w:rsidRPr="00AE68E7" w:rsidRDefault="00354DFD" w:rsidP="00F277BF">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общепроизводственные и общехозяйственные расходы (накладные расходы), амортизация (</w:t>
      </w:r>
      <w:r w:rsidRPr="00AE68E7">
        <w:rPr>
          <w:rFonts w:ascii="Times New Roman" w:hAnsi="Times New Roman" w:cs="Times New Roman"/>
          <w:sz w:val="28"/>
          <w:szCs w:val="28"/>
        </w:rPr>
        <w:t>формируются в соответствии с действующими законодательными и нормативными документами. Предоставляется расшифровка каждой статьи затрат)</w:t>
      </w:r>
      <w:r w:rsidRPr="00AE68E7">
        <w:rPr>
          <w:rFonts w:ascii="Times New Roman" w:eastAsia="Times New Roman" w:hAnsi="Times New Roman" w:cs="Times New Roman"/>
          <w:sz w:val="28"/>
          <w:szCs w:val="28"/>
          <w:lang w:eastAsia="ru-RU"/>
        </w:rPr>
        <w:t xml:space="preserve">; </w:t>
      </w:r>
    </w:p>
    <w:p w:rsidR="00354DFD" w:rsidRPr="00AE68E7" w:rsidRDefault="00354DFD" w:rsidP="00F277BF">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прибыль</w:t>
      </w:r>
      <w:r w:rsidR="00A42433">
        <w:rPr>
          <w:rFonts w:ascii="Times New Roman" w:eastAsia="Times New Roman" w:hAnsi="Times New Roman" w:cs="Times New Roman"/>
          <w:sz w:val="28"/>
          <w:szCs w:val="28"/>
          <w:lang w:eastAsia="ru-RU"/>
        </w:rPr>
        <w:t>, предусмотренная учетной политикой производителя</w:t>
      </w:r>
      <w:r w:rsidRPr="00AE68E7">
        <w:rPr>
          <w:rFonts w:ascii="Times New Roman" w:eastAsia="Times New Roman" w:hAnsi="Times New Roman" w:cs="Times New Roman"/>
          <w:sz w:val="28"/>
          <w:szCs w:val="28"/>
          <w:lang w:eastAsia="ru-RU"/>
        </w:rPr>
        <w:t>.</w:t>
      </w:r>
    </w:p>
    <w:p w:rsidR="00354DFD" w:rsidRPr="00AE68E7" w:rsidRDefault="00354DFD" w:rsidP="00F277BF">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Для обоснования РКЦ формируется комплект расчетно-калькуляционных материалов (РКМ).</w:t>
      </w:r>
    </w:p>
    <w:p w:rsidR="00354DFD" w:rsidRPr="00AE68E7" w:rsidRDefault="00354DFD" w:rsidP="008C36F8">
      <w:pPr>
        <w:pStyle w:val="a3"/>
        <w:spacing w:after="0" w:line="240" w:lineRule="auto"/>
        <w:ind w:left="0" w:firstLine="709"/>
        <w:jc w:val="both"/>
        <w:rPr>
          <w:rFonts w:ascii="Times New Roman" w:hAnsi="Times New Roman" w:cs="Times New Roman"/>
          <w:sz w:val="28"/>
          <w:szCs w:val="28"/>
        </w:rPr>
      </w:pPr>
      <w:r w:rsidRPr="00AE68E7">
        <w:rPr>
          <w:rFonts w:ascii="Times New Roman" w:hAnsi="Times New Roman" w:cs="Times New Roman"/>
          <w:sz w:val="28"/>
          <w:szCs w:val="28"/>
        </w:rPr>
        <w:t>Типовой комплект РКМ включает в себя:</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softHyphen/>
      </w:r>
      <w:r w:rsidR="00EF71EB" w:rsidRPr="00AE68E7">
        <w:rPr>
          <w:rFonts w:ascii="Times New Roman" w:eastAsia="Times New Roman" w:hAnsi="Times New Roman" w:cs="Times New Roman"/>
          <w:sz w:val="28"/>
          <w:szCs w:val="28"/>
          <w:lang w:eastAsia="ru-RU"/>
        </w:rPr>
        <w:t>-</w:t>
      </w:r>
      <w:r w:rsidRPr="00AE68E7">
        <w:rPr>
          <w:rFonts w:ascii="Times New Roman" w:eastAsia="Times New Roman" w:hAnsi="Times New Roman" w:cs="Times New Roman"/>
          <w:sz w:val="28"/>
          <w:szCs w:val="28"/>
          <w:lang w:eastAsia="ru-RU"/>
        </w:rPr>
        <w:t xml:space="preserve"> расшифровки прямых затрат на единицу продукции;</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расход материалов и изделий (в физических единицах измерения);</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softHyphen/>
      </w:r>
      <w:r w:rsidR="00EF71EB" w:rsidRPr="00AE68E7">
        <w:rPr>
          <w:rFonts w:ascii="Times New Roman" w:eastAsia="Times New Roman" w:hAnsi="Times New Roman" w:cs="Times New Roman"/>
          <w:sz w:val="28"/>
          <w:szCs w:val="28"/>
          <w:lang w:eastAsia="ru-RU"/>
        </w:rPr>
        <w:t>-</w:t>
      </w:r>
      <w:r w:rsidRPr="00AE68E7">
        <w:rPr>
          <w:rFonts w:ascii="Times New Roman" w:eastAsia="Times New Roman" w:hAnsi="Times New Roman" w:cs="Times New Roman"/>
          <w:sz w:val="28"/>
          <w:szCs w:val="28"/>
          <w:lang w:eastAsia="ru-RU"/>
        </w:rPr>
        <w:t> расшифровки принятых в РКЦ накладных затрат и амортизации;</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softHyphen/>
      </w:r>
      <w:r w:rsidR="00EF71EB" w:rsidRPr="00AE68E7">
        <w:rPr>
          <w:rFonts w:ascii="Times New Roman" w:eastAsia="Times New Roman" w:hAnsi="Times New Roman" w:cs="Times New Roman"/>
          <w:sz w:val="28"/>
          <w:szCs w:val="28"/>
          <w:lang w:eastAsia="ru-RU"/>
        </w:rPr>
        <w:t>-</w:t>
      </w:r>
      <w:r w:rsidRPr="00AE68E7">
        <w:rPr>
          <w:rFonts w:ascii="Times New Roman" w:eastAsia="Times New Roman" w:hAnsi="Times New Roman" w:cs="Times New Roman"/>
          <w:sz w:val="28"/>
          <w:szCs w:val="28"/>
          <w:lang w:eastAsia="ru-RU"/>
        </w:rPr>
        <w:t> первичные учетные документы, подтверждающие стоимость материалов (сырья, комплектующих) (прайс-листы, коммерческие предложения, счета-фактуры).</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Для подтверждения указанных расчетов к РКМ могут прилагаться или запрашиваться дополнительно следующие иные документы:</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альбомы рабочих чертежей изделий;</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уровень нормируемой среднемесячной заработной платы по организации;</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xml:space="preserve">- </w:t>
      </w:r>
      <w:proofErr w:type="spellStart"/>
      <w:r w:rsidRPr="00AE68E7">
        <w:rPr>
          <w:rFonts w:ascii="Times New Roman" w:eastAsia="Times New Roman" w:hAnsi="Times New Roman" w:cs="Times New Roman"/>
          <w:sz w:val="28"/>
          <w:szCs w:val="28"/>
          <w:lang w:eastAsia="ru-RU"/>
        </w:rPr>
        <w:t>оборотно</w:t>
      </w:r>
      <w:proofErr w:type="spellEnd"/>
      <w:r w:rsidRPr="00AE68E7">
        <w:rPr>
          <w:rFonts w:ascii="Times New Roman" w:eastAsia="Times New Roman" w:hAnsi="Times New Roman" w:cs="Times New Roman"/>
          <w:sz w:val="28"/>
          <w:szCs w:val="28"/>
          <w:lang w:eastAsia="ru-RU"/>
        </w:rPr>
        <w:t xml:space="preserve">-сальдовая ведомость производителя за отчетный год с </w:t>
      </w:r>
      <w:proofErr w:type="spellStart"/>
      <w:r w:rsidRPr="00AE68E7">
        <w:rPr>
          <w:rFonts w:ascii="Times New Roman" w:eastAsia="Times New Roman" w:hAnsi="Times New Roman" w:cs="Times New Roman"/>
          <w:sz w:val="28"/>
          <w:szCs w:val="28"/>
          <w:lang w:eastAsia="ru-RU"/>
        </w:rPr>
        <w:t>субсчетами</w:t>
      </w:r>
      <w:proofErr w:type="spellEnd"/>
      <w:r w:rsidRPr="00AE68E7">
        <w:rPr>
          <w:rFonts w:ascii="Times New Roman" w:eastAsia="Times New Roman" w:hAnsi="Times New Roman" w:cs="Times New Roman"/>
          <w:sz w:val="28"/>
          <w:szCs w:val="28"/>
          <w:lang w:eastAsia="ru-RU"/>
        </w:rPr>
        <w:t xml:space="preserve"> и </w:t>
      </w:r>
      <w:proofErr w:type="spellStart"/>
      <w:r w:rsidRPr="00AE68E7">
        <w:rPr>
          <w:rFonts w:ascii="Times New Roman" w:eastAsia="Times New Roman" w:hAnsi="Times New Roman" w:cs="Times New Roman"/>
          <w:sz w:val="28"/>
          <w:szCs w:val="28"/>
          <w:lang w:eastAsia="ru-RU"/>
        </w:rPr>
        <w:t>забалансовыми</w:t>
      </w:r>
      <w:proofErr w:type="spellEnd"/>
      <w:r w:rsidRPr="00AE68E7">
        <w:rPr>
          <w:rFonts w:ascii="Times New Roman" w:eastAsia="Times New Roman" w:hAnsi="Times New Roman" w:cs="Times New Roman"/>
          <w:sz w:val="28"/>
          <w:szCs w:val="28"/>
          <w:lang w:eastAsia="ru-RU"/>
        </w:rPr>
        <w:t xml:space="preserve"> счетами;</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смета накладных расходов предприятия с расчётом нормы;</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анализы счетов 10, 20, 25, 26, 70 и иных, если они отражают накопление накладных расходов предприятия;</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справка о выпуске продукции за отчетный период в стоимостном и количественном выражении;</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положение об учетной политике производителя;</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первичные учетные документы, подтверждающие размер косвенных затрат;</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первичные учетные документы, подтверждающие стоимость материалов (сырья, комплектующих);</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технологическая документация, подтверждающая расчет материальных ресурсов и трудозатрат;</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 иные материалы, обосновывающие и подтверждающие достоверность сведений, указанных в калькуляционных материалах.</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r w:rsidRPr="00AE68E7">
        <w:rPr>
          <w:rFonts w:ascii="Times New Roman" w:eastAsia="Times New Roman" w:hAnsi="Times New Roman" w:cs="Times New Roman"/>
          <w:sz w:val="28"/>
          <w:szCs w:val="28"/>
          <w:lang w:eastAsia="ru-RU"/>
        </w:rPr>
        <w:t>Вышеперечисленные документы должны быть оформлены, заверены подписями (и печатями) уполномоченных лиц производителей и соответствовать требованиями бухгалтерского учета Российской Федерации.</w:t>
      </w:r>
    </w:p>
    <w:p w:rsidR="00354DFD" w:rsidRPr="00AE68E7" w:rsidRDefault="00354DFD" w:rsidP="00F277BF">
      <w:pPr>
        <w:spacing w:after="0" w:line="240" w:lineRule="auto"/>
        <w:ind w:firstLine="709"/>
        <w:contextualSpacing/>
        <w:jc w:val="both"/>
        <w:rPr>
          <w:rFonts w:ascii="Times New Roman" w:eastAsia="Times New Roman" w:hAnsi="Times New Roman" w:cs="Times New Roman"/>
          <w:sz w:val="28"/>
          <w:szCs w:val="28"/>
          <w:lang w:eastAsia="ru-RU"/>
        </w:rPr>
      </w:pPr>
    </w:p>
    <w:p w:rsidR="00354DFD" w:rsidRPr="00AE68E7" w:rsidRDefault="00354DFD" w:rsidP="00F277BF">
      <w:pPr>
        <w:tabs>
          <w:tab w:val="left" w:pos="1134"/>
          <w:tab w:val="left" w:pos="1276"/>
        </w:tabs>
        <w:spacing w:after="0" w:line="240" w:lineRule="auto"/>
        <w:contextualSpacing/>
        <w:jc w:val="both"/>
        <w:rPr>
          <w:rFonts w:ascii="Times New Roman" w:eastAsia="Times New Roman" w:hAnsi="Times New Roman" w:cs="Times New Roman"/>
          <w:sz w:val="28"/>
          <w:szCs w:val="28"/>
          <w:lang w:eastAsia="ru-RU"/>
        </w:rPr>
      </w:pPr>
    </w:p>
    <w:sectPr w:rsidR="00354DFD" w:rsidRPr="00AE68E7" w:rsidSect="00975ED3">
      <w:headerReference w:type="default" r:id="rId8"/>
      <w:footerReference w:type="even" r:id="rId9"/>
      <w:footerReference w:type="defaul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DD" w:rsidRDefault="00A908DD" w:rsidP="00974167">
      <w:pPr>
        <w:spacing w:after="0" w:line="240" w:lineRule="auto"/>
      </w:pPr>
      <w:r>
        <w:separator/>
      </w:r>
    </w:p>
  </w:endnote>
  <w:endnote w:type="continuationSeparator" w:id="0">
    <w:p w:rsidR="00A908DD" w:rsidRDefault="00A908DD" w:rsidP="0097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11" w:rsidRDefault="00CF5B11" w:rsidP="00E94FFE">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790361">
      <w:rPr>
        <w:rStyle w:val="af8"/>
        <w:noProof/>
      </w:rPr>
      <w:t>8</w:t>
    </w:r>
    <w:r>
      <w:rPr>
        <w:rStyle w:val="af8"/>
      </w:rPr>
      <w:fldChar w:fldCharType="end"/>
    </w:r>
  </w:p>
  <w:p w:rsidR="00CF5B11" w:rsidRDefault="00CF5B11" w:rsidP="00E94FF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11" w:rsidRDefault="00CF5B11" w:rsidP="00E94FFE">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DD" w:rsidRDefault="00A908DD" w:rsidP="00974167">
      <w:pPr>
        <w:spacing w:after="0" w:line="240" w:lineRule="auto"/>
      </w:pPr>
      <w:r>
        <w:separator/>
      </w:r>
    </w:p>
  </w:footnote>
  <w:footnote w:type="continuationSeparator" w:id="0">
    <w:p w:rsidR="00A908DD" w:rsidRDefault="00A908DD" w:rsidP="0097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47064"/>
      <w:docPartObj>
        <w:docPartGallery w:val="Page Numbers (Top of Page)"/>
        <w:docPartUnique/>
      </w:docPartObj>
    </w:sdtPr>
    <w:sdtEndPr/>
    <w:sdtContent>
      <w:p w:rsidR="00790361" w:rsidRDefault="00790361">
        <w:pPr>
          <w:pStyle w:val="ac"/>
          <w:jc w:val="center"/>
        </w:pPr>
        <w:r w:rsidRPr="00792699">
          <w:rPr>
            <w:rFonts w:ascii="Times New Roman" w:hAnsi="Times New Roman" w:cs="Times New Roman"/>
            <w:sz w:val="24"/>
            <w:szCs w:val="24"/>
          </w:rPr>
          <w:fldChar w:fldCharType="begin"/>
        </w:r>
        <w:r w:rsidRPr="00792699">
          <w:rPr>
            <w:rFonts w:ascii="Times New Roman" w:hAnsi="Times New Roman" w:cs="Times New Roman"/>
            <w:sz w:val="24"/>
            <w:szCs w:val="24"/>
          </w:rPr>
          <w:instrText>PAGE   \* MERGEFORMAT</w:instrText>
        </w:r>
        <w:r w:rsidRPr="00792699">
          <w:rPr>
            <w:rFonts w:ascii="Times New Roman" w:hAnsi="Times New Roman" w:cs="Times New Roman"/>
            <w:sz w:val="24"/>
            <w:szCs w:val="24"/>
          </w:rPr>
          <w:fldChar w:fldCharType="separate"/>
        </w:r>
        <w:r w:rsidR="00FE18A6">
          <w:rPr>
            <w:rFonts w:ascii="Times New Roman" w:hAnsi="Times New Roman" w:cs="Times New Roman"/>
            <w:noProof/>
            <w:sz w:val="24"/>
            <w:szCs w:val="24"/>
          </w:rPr>
          <w:t>2</w:t>
        </w:r>
        <w:r w:rsidRPr="00792699">
          <w:rPr>
            <w:rFonts w:ascii="Times New Roman" w:hAnsi="Times New Roman" w:cs="Times New Roman"/>
            <w:sz w:val="24"/>
            <w:szCs w:val="24"/>
          </w:rPr>
          <w:fldChar w:fldCharType="end"/>
        </w:r>
      </w:p>
    </w:sdtContent>
  </w:sdt>
  <w:p w:rsidR="00790361" w:rsidRDefault="0079036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8E4"/>
    <w:multiLevelType w:val="hybridMultilevel"/>
    <w:tmpl w:val="A64A0DE0"/>
    <w:lvl w:ilvl="0" w:tplc="7CE609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D1627F"/>
    <w:multiLevelType w:val="hybridMultilevel"/>
    <w:tmpl w:val="C3227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150EA"/>
    <w:multiLevelType w:val="hybridMultilevel"/>
    <w:tmpl w:val="BF9678E8"/>
    <w:lvl w:ilvl="0" w:tplc="BF7C9294">
      <w:start w:val="1"/>
      <w:numFmt w:val="bullet"/>
      <w:lvlText w:val="­"/>
      <w:lvlJc w:val="left"/>
      <w:pPr>
        <w:ind w:left="1211" w:hanging="360"/>
      </w:pPr>
      <w:rPr>
        <w:rFonts w:ascii="Courier New" w:hAnsi="Courier New" w:hint="default"/>
      </w:rPr>
    </w:lvl>
    <w:lvl w:ilvl="1" w:tplc="32A2E866">
      <w:start w:val="1"/>
      <w:numFmt w:val="bullet"/>
      <w:lvlText w:val=""/>
      <w:lvlJc w:val="left"/>
      <w:pPr>
        <w:ind w:left="1780" w:hanging="360"/>
      </w:pPr>
      <w:rPr>
        <w:rFonts w:ascii="Symbol" w:hAnsi="Symbol"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04317C58"/>
    <w:multiLevelType w:val="hybridMultilevel"/>
    <w:tmpl w:val="4DC61B96"/>
    <w:lvl w:ilvl="0" w:tplc="EBD87A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F5302"/>
    <w:multiLevelType w:val="hybridMultilevel"/>
    <w:tmpl w:val="92A08468"/>
    <w:lvl w:ilvl="0" w:tplc="D7E06C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160CA4"/>
    <w:multiLevelType w:val="hybridMultilevel"/>
    <w:tmpl w:val="3E804184"/>
    <w:lvl w:ilvl="0" w:tplc="32A2E86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09010E33"/>
    <w:multiLevelType w:val="multilevel"/>
    <w:tmpl w:val="CD049000"/>
    <w:lvl w:ilvl="0">
      <w:start w:val="1"/>
      <w:numFmt w:val="upperRoman"/>
      <w:lvlText w:val="%1."/>
      <w:lvlJc w:val="righ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022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CD7BAD"/>
    <w:multiLevelType w:val="hybridMultilevel"/>
    <w:tmpl w:val="C0F88D72"/>
    <w:lvl w:ilvl="0" w:tplc="32A2E86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0D942958"/>
    <w:multiLevelType w:val="hybridMultilevel"/>
    <w:tmpl w:val="89922F24"/>
    <w:lvl w:ilvl="0" w:tplc="32A2E866">
      <w:start w:val="1"/>
      <w:numFmt w:val="bullet"/>
      <w:lvlText w:val=""/>
      <w:lvlJc w:val="left"/>
      <w:pPr>
        <w:ind w:left="1068" w:hanging="360"/>
      </w:pPr>
      <w:rPr>
        <w:rFonts w:ascii="Symbol" w:hAnsi="Symbol" w:hint="default"/>
      </w:rPr>
    </w:lvl>
    <w:lvl w:ilvl="1" w:tplc="32A2E866">
      <w:start w:val="1"/>
      <w:numFmt w:val="bullet"/>
      <w:lvlText w:val=""/>
      <w:lvlJc w:val="left"/>
      <w:pPr>
        <w:ind w:left="1788" w:hanging="360"/>
      </w:pPr>
      <w:rPr>
        <w:rFonts w:ascii="Symbol" w:hAnsi="Symbol" w:hint="default"/>
      </w:rPr>
    </w:lvl>
    <w:lvl w:ilvl="2" w:tplc="D7E06CE4">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DA63AB4"/>
    <w:multiLevelType w:val="hybridMultilevel"/>
    <w:tmpl w:val="99BC4BF0"/>
    <w:lvl w:ilvl="0" w:tplc="D29AFF44">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1" w15:restartNumberingAfterBreak="0">
    <w:nsid w:val="0DA76EC8"/>
    <w:multiLevelType w:val="multilevel"/>
    <w:tmpl w:val="0ABE645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E93B88"/>
    <w:multiLevelType w:val="multilevel"/>
    <w:tmpl w:val="24007B58"/>
    <w:lvl w:ilvl="0">
      <w:start w:val="1"/>
      <w:numFmt w:val="upperRoman"/>
      <w:lvlText w:val="%1."/>
      <w:lvlJc w:val="left"/>
      <w:pPr>
        <w:ind w:left="1211" w:hanging="360"/>
      </w:pPr>
      <w:rPr>
        <w:rFonts w:ascii="Times New Roman" w:eastAsiaTheme="minorHAnsi" w:hAnsi="Times New Roman" w:cs="Times New Roman"/>
      </w:rPr>
    </w:lvl>
    <w:lvl w:ilvl="1">
      <w:start w:val="1"/>
      <w:numFmt w:val="decimal"/>
      <w:lvlText w:val="%2."/>
      <w:lvlJc w:val="left"/>
      <w:pPr>
        <w:ind w:left="1992" w:hanging="432"/>
      </w:pPr>
      <w:rPr>
        <w:b w:val="0"/>
      </w:rPr>
    </w:lvl>
    <w:lvl w:ilvl="2">
      <w:start w:val="1"/>
      <w:numFmt w:val="decimal"/>
      <w:lvlText w:val="%1.%2.%3."/>
      <w:lvlJc w:val="left"/>
      <w:pPr>
        <w:ind w:left="2064" w:hanging="504"/>
      </w:pPr>
    </w:lvl>
    <w:lvl w:ilvl="3">
      <w:start w:val="1"/>
      <w:numFmt w:val="decimal"/>
      <w:lvlText w:val="%1.%2.%3.%4."/>
      <w:lvlJc w:val="left"/>
      <w:pPr>
        <w:ind w:left="3626"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3" w15:restartNumberingAfterBreak="0">
    <w:nsid w:val="122F4BD7"/>
    <w:multiLevelType w:val="hybridMultilevel"/>
    <w:tmpl w:val="8D66E620"/>
    <w:lvl w:ilvl="0" w:tplc="D29AFF4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29F1598"/>
    <w:multiLevelType w:val="multilevel"/>
    <w:tmpl w:val="0ABE645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9A3D53"/>
    <w:multiLevelType w:val="hybridMultilevel"/>
    <w:tmpl w:val="91CCADA8"/>
    <w:lvl w:ilvl="0" w:tplc="D7E06CE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145C40CC"/>
    <w:multiLevelType w:val="multilevel"/>
    <w:tmpl w:val="0ABE645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966E89"/>
    <w:multiLevelType w:val="hybridMultilevel"/>
    <w:tmpl w:val="A4D62C6E"/>
    <w:lvl w:ilvl="0" w:tplc="32A2E866">
      <w:start w:val="1"/>
      <w:numFmt w:val="bullet"/>
      <w:lvlText w:val=""/>
      <w:lvlJc w:val="left"/>
      <w:pPr>
        <w:tabs>
          <w:tab w:val="num" w:pos="1584"/>
        </w:tabs>
        <w:ind w:left="1584" w:hanging="360"/>
      </w:pPr>
      <w:rPr>
        <w:rFonts w:ascii="Symbol" w:hAnsi="Symbol" w:hint="default"/>
      </w:rPr>
    </w:lvl>
    <w:lvl w:ilvl="1" w:tplc="04190003" w:tentative="1">
      <w:start w:val="1"/>
      <w:numFmt w:val="bullet"/>
      <w:lvlText w:val="o"/>
      <w:lvlJc w:val="left"/>
      <w:pPr>
        <w:tabs>
          <w:tab w:val="num" w:pos="1595"/>
        </w:tabs>
        <w:ind w:left="1595" w:hanging="360"/>
      </w:pPr>
      <w:rPr>
        <w:rFonts w:ascii="Courier New" w:hAnsi="Courier New" w:cs="Courier New" w:hint="default"/>
      </w:rPr>
    </w:lvl>
    <w:lvl w:ilvl="2" w:tplc="04190005" w:tentative="1">
      <w:start w:val="1"/>
      <w:numFmt w:val="bullet"/>
      <w:lvlText w:val=""/>
      <w:lvlJc w:val="left"/>
      <w:pPr>
        <w:tabs>
          <w:tab w:val="num" w:pos="2315"/>
        </w:tabs>
        <w:ind w:left="2315" w:hanging="360"/>
      </w:pPr>
      <w:rPr>
        <w:rFonts w:ascii="Wingdings" w:hAnsi="Wingdings" w:hint="default"/>
      </w:rPr>
    </w:lvl>
    <w:lvl w:ilvl="3" w:tplc="04190001" w:tentative="1">
      <w:start w:val="1"/>
      <w:numFmt w:val="bullet"/>
      <w:lvlText w:val=""/>
      <w:lvlJc w:val="left"/>
      <w:pPr>
        <w:tabs>
          <w:tab w:val="num" w:pos="3035"/>
        </w:tabs>
        <w:ind w:left="3035" w:hanging="360"/>
      </w:pPr>
      <w:rPr>
        <w:rFonts w:ascii="Symbol" w:hAnsi="Symbol" w:hint="default"/>
      </w:rPr>
    </w:lvl>
    <w:lvl w:ilvl="4" w:tplc="04190003" w:tentative="1">
      <w:start w:val="1"/>
      <w:numFmt w:val="bullet"/>
      <w:lvlText w:val="o"/>
      <w:lvlJc w:val="left"/>
      <w:pPr>
        <w:tabs>
          <w:tab w:val="num" w:pos="3755"/>
        </w:tabs>
        <w:ind w:left="3755" w:hanging="360"/>
      </w:pPr>
      <w:rPr>
        <w:rFonts w:ascii="Courier New" w:hAnsi="Courier New" w:cs="Courier New" w:hint="default"/>
      </w:rPr>
    </w:lvl>
    <w:lvl w:ilvl="5" w:tplc="04190005" w:tentative="1">
      <w:start w:val="1"/>
      <w:numFmt w:val="bullet"/>
      <w:lvlText w:val=""/>
      <w:lvlJc w:val="left"/>
      <w:pPr>
        <w:tabs>
          <w:tab w:val="num" w:pos="4475"/>
        </w:tabs>
        <w:ind w:left="4475" w:hanging="360"/>
      </w:pPr>
      <w:rPr>
        <w:rFonts w:ascii="Wingdings" w:hAnsi="Wingdings" w:hint="default"/>
      </w:rPr>
    </w:lvl>
    <w:lvl w:ilvl="6" w:tplc="04190001" w:tentative="1">
      <w:start w:val="1"/>
      <w:numFmt w:val="bullet"/>
      <w:lvlText w:val=""/>
      <w:lvlJc w:val="left"/>
      <w:pPr>
        <w:tabs>
          <w:tab w:val="num" w:pos="5195"/>
        </w:tabs>
        <w:ind w:left="5195" w:hanging="360"/>
      </w:pPr>
      <w:rPr>
        <w:rFonts w:ascii="Symbol" w:hAnsi="Symbol" w:hint="default"/>
      </w:rPr>
    </w:lvl>
    <w:lvl w:ilvl="7" w:tplc="04190003" w:tentative="1">
      <w:start w:val="1"/>
      <w:numFmt w:val="bullet"/>
      <w:lvlText w:val="o"/>
      <w:lvlJc w:val="left"/>
      <w:pPr>
        <w:tabs>
          <w:tab w:val="num" w:pos="5915"/>
        </w:tabs>
        <w:ind w:left="5915" w:hanging="360"/>
      </w:pPr>
      <w:rPr>
        <w:rFonts w:ascii="Courier New" w:hAnsi="Courier New" w:cs="Courier New" w:hint="default"/>
      </w:rPr>
    </w:lvl>
    <w:lvl w:ilvl="8" w:tplc="04190005" w:tentative="1">
      <w:start w:val="1"/>
      <w:numFmt w:val="bullet"/>
      <w:lvlText w:val=""/>
      <w:lvlJc w:val="left"/>
      <w:pPr>
        <w:tabs>
          <w:tab w:val="num" w:pos="6635"/>
        </w:tabs>
        <w:ind w:left="6635" w:hanging="360"/>
      </w:pPr>
      <w:rPr>
        <w:rFonts w:ascii="Wingdings" w:hAnsi="Wingdings" w:hint="default"/>
      </w:rPr>
    </w:lvl>
  </w:abstractNum>
  <w:abstractNum w:abstractNumId="18" w15:restartNumberingAfterBreak="0">
    <w:nsid w:val="1C481B2D"/>
    <w:multiLevelType w:val="hybridMultilevel"/>
    <w:tmpl w:val="7ADEF70A"/>
    <w:lvl w:ilvl="0" w:tplc="D7E06CE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15:restartNumberingAfterBreak="0">
    <w:nsid w:val="1C5943D0"/>
    <w:multiLevelType w:val="hybridMultilevel"/>
    <w:tmpl w:val="99BC4BF0"/>
    <w:lvl w:ilvl="0" w:tplc="D29AFF44">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0" w15:restartNumberingAfterBreak="0">
    <w:nsid w:val="1F7B6CEB"/>
    <w:multiLevelType w:val="hybridMultilevel"/>
    <w:tmpl w:val="8722AF7A"/>
    <w:lvl w:ilvl="0" w:tplc="32A2E866">
      <w:start w:val="1"/>
      <w:numFmt w:val="bullet"/>
      <w:lvlText w:val=""/>
      <w:lvlJc w:val="left"/>
      <w:pPr>
        <w:ind w:left="1584" w:hanging="360"/>
      </w:pPr>
      <w:rPr>
        <w:rFonts w:ascii="Symbol" w:hAnsi="Symbol" w:hint="default"/>
      </w:rPr>
    </w:lvl>
    <w:lvl w:ilvl="1" w:tplc="32A2E866">
      <w:start w:val="1"/>
      <w:numFmt w:val="bullet"/>
      <w:lvlText w:val=""/>
      <w:lvlJc w:val="left"/>
      <w:pPr>
        <w:ind w:left="2304" w:hanging="360"/>
      </w:pPr>
      <w:rPr>
        <w:rFonts w:ascii="Symbol" w:hAnsi="Symbol"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1" w15:restartNumberingAfterBreak="0">
    <w:nsid w:val="20D94BDF"/>
    <w:multiLevelType w:val="hybridMultilevel"/>
    <w:tmpl w:val="D2BE77AC"/>
    <w:lvl w:ilvl="0" w:tplc="32A2E866">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2" w15:restartNumberingAfterBreak="0">
    <w:nsid w:val="279C4082"/>
    <w:multiLevelType w:val="hybridMultilevel"/>
    <w:tmpl w:val="EF260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C242D7"/>
    <w:multiLevelType w:val="hybridMultilevel"/>
    <w:tmpl w:val="E4ECB3F6"/>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4" w15:restartNumberingAfterBreak="0">
    <w:nsid w:val="29277429"/>
    <w:multiLevelType w:val="hybridMultilevel"/>
    <w:tmpl w:val="1C72A108"/>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805C1B"/>
    <w:multiLevelType w:val="hybridMultilevel"/>
    <w:tmpl w:val="6758F3E8"/>
    <w:lvl w:ilvl="0" w:tplc="32A2E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665209"/>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15:restartNumberingAfterBreak="0">
    <w:nsid w:val="2ABD5D94"/>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2C2A15C3"/>
    <w:multiLevelType w:val="hybridMultilevel"/>
    <w:tmpl w:val="3A88C532"/>
    <w:lvl w:ilvl="0" w:tplc="7CE609DA">
      <w:start w:val="1"/>
      <w:numFmt w:val="russianLower"/>
      <w:lvlText w:val="%1)"/>
      <w:lvlJc w:val="left"/>
      <w:pPr>
        <w:ind w:left="1788" w:hanging="360"/>
      </w:pPr>
      <w:rPr>
        <w:rFont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15:restartNumberingAfterBreak="0">
    <w:nsid w:val="2C9C1392"/>
    <w:multiLevelType w:val="hybridMultilevel"/>
    <w:tmpl w:val="E06AF756"/>
    <w:lvl w:ilvl="0" w:tplc="32A2E866">
      <w:start w:val="1"/>
      <w:numFmt w:val="bullet"/>
      <w:lvlText w:val=""/>
      <w:lvlJc w:val="left"/>
      <w:pPr>
        <w:ind w:left="720" w:hanging="360"/>
      </w:pPr>
      <w:rPr>
        <w:rFonts w:ascii="Symbol" w:hAnsi="Symbol" w:hint="default"/>
      </w:rPr>
    </w:lvl>
    <w:lvl w:ilvl="1" w:tplc="32A2E8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060A42"/>
    <w:multiLevelType w:val="hybridMultilevel"/>
    <w:tmpl w:val="7278EDE8"/>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1" w15:restartNumberingAfterBreak="0">
    <w:nsid w:val="32872E0C"/>
    <w:multiLevelType w:val="hybridMultilevel"/>
    <w:tmpl w:val="9D007C1C"/>
    <w:lvl w:ilvl="0" w:tplc="7CE609DA">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2" w15:restartNumberingAfterBreak="0">
    <w:nsid w:val="3C147DFF"/>
    <w:multiLevelType w:val="hybridMultilevel"/>
    <w:tmpl w:val="C7F8164E"/>
    <w:lvl w:ilvl="0" w:tplc="9498224E">
      <w:start w:val="1"/>
      <w:numFmt w:val="bullet"/>
      <w:lvlText w:val="­"/>
      <w:lvlJc w:val="left"/>
      <w:pPr>
        <w:ind w:left="1584" w:hanging="360"/>
      </w:pPr>
      <w:rPr>
        <w:rFonts w:ascii="Courier New" w:hAnsi="Courier New"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3" w15:restartNumberingAfterBreak="0">
    <w:nsid w:val="3ED07546"/>
    <w:multiLevelType w:val="hybridMultilevel"/>
    <w:tmpl w:val="BFB4F718"/>
    <w:lvl w:ilvl="0" w:tplc="679C4482">
      <w:start w:val="1"/>
      <w:numFmt w:val="bullet"/>
      <w:lvlText w:val="-"/>
      <w:lvlJc w:val="left"/>
      <w:pPr>
        <w:tabs>
          <w:tab w:val="num" w:pos="1776"/>
        </w:tabs>
        <w:ind w:left="1776" w:hanging="360"/>
      </w:pPr>
      <w:rPr>
        <w:rFonts w:ascii="Times New Roman" w:hAnsi="Times New Roman" w:cs="Times New Roman" w:hint="default"/>
      </w:rPr>
    </w:lvl>
    <w:lvl w:ilvl="1" w:tplc="04190003" w:tentative="1">
      <w:start w:val="1"/>
      <w:numFmt w:val="bullet"/>
      <w:lvlText w:val="o"/>
      <w:lvlJc w:val="left"/>
      <w:pPr>
        <w:tabs>
          <w:tab w:val="num" w:pos="1787"/>
        </w:tabs>
        <w:ind w:left="1787" w:hanging="360"/>
      </w:pPr>
      <w:rPr>
        <w:rFonts w:ascii="Courier New" w:hAnsi="Courier New" w:cs="Courier New" w:hint="default"/>
      </w:rPr>
    </w:lvl>
    <w:lvl w:ilvl="2" w:tplc="04190005" w:tentative="1">
      <w:start w:val="1"/>
      <w:numFmt w:val="bullet"/>
      <w:lvlText w:val=""/>
      <w:lvlJc w:val="left"/>
      <w:pPr>
        <w:tabs>
          <w:tab w:val="num" w:pos="2507"/>
        </w:tabs>
        <w:ind w:left="2507" w:hanging="360"/>
      </w:pPr>
      <w:rPr>
        <w:rFonts w:ascii="Wingdings" w:hAnsi="Wingdings" w:hint="default"/>
      </w:rPr>
    </w:lvl>
    <w:lvl w:ilvl="3" w:tplc="04190001" w:tentative="1">
      <w:start w:val="1"/>
      <w:numFmt w:val="bullet"/>
      <w:lvlText w:val=""/>
      <w:lvlJc w:val="left"/>
      <w:pPr>
        <w:tabs>
          <w:tab w:val="num" w:pos="3227"/>
        </w:tabs>
        <w:ind w:left="3227" w:hanging="360"/>
      </w:pPr>
      <w:rPr>
        <w:rFonts w:ascii="Symbol" w:hAnsi="Symbol" w:hint="default"/>
      </w:rPr>
    </w:lvl>
    <w:lvl w:ilvl="4" w:tplc="04190003" w:tentative="1">
      <w:start w:val="1"/>
      <w:numFmt w:val="bullet"/>
      <w:lvlText w:val="o"/>
      <w:lvlJc w:val="left"/>
      <w:pPr>
        <w:tabs>
          <w:tab w:val="num" w:pos="3947"/>
        </w:tabs>
        <w:ind w:left="3947" w:hanging="360"/>
      </w:pPr>
      <w:rPr>
        <w:rFonts w:ascii="Courier New" w:hAnsi="Courier New" w:cs="Courier New" w:hint="default"/>
      </w:rPr>
    </w:lvl>
    <w:lvl w:ilvl="5" w:tplc="04190005" w:tentative="1">
      <w:start w:val="1"/>
      <w:numFmt w:val="bullet"/>
      <w:lvlText w:val=""/>
      <w:lvlJc w:val="left"/>
      <w:pPr>
        <w:tabs>
          <w:tab w:val="num" w:pos="4667"/>
        </w:tabs>
        <w:ind w:left="4667" w:hanging="360"/>
      </w:pPr>
      <w:rPr>
        <w:rFonts w:ascii="Wingdings" w:hAnsi="Wingdings" w:hint="default"/>
      </w:rPr>
    </w:lvl>
    <w:lvl w:ilvl="6" w:tplc="04190001" w:tentative="1">
      <w:start w:val="1"/>
      <w:numFmt w:val="bullet"/>
      <w:lvlText w:val=""/>
      <w:lvlJc w:val="left"/>
      <w:pPr>
        <w:tabs>
          <w:tab w:val="num" w:pos="5387"/>
        </w:tabs>
        <w:ind w:left="5387" w:hanging="360"/>
      </w:pPr>
      <w:rPr>
        <w:rFonts w:ascii="Symbol" w:hAnsi="Symbol" w:hint="default"/>
      </w:rPr>
    </w:lvl>
    <w:lvl w:ilvl="7" w:tplc="04190003" w:tentative="1">
      <w:start w:val="1"/>
      <w:numFmt w:val="bullet"/>
      <w:lvlText w:val="o"/>
      <w:lvlJc w:val="left"/>
      <w:pPr>
        <w:tabs>
          <w:tab w:val="num" w:pos="6107"/>
        </w:tabs>
        <w:ind w:left="6107" w:hanging="360"/>
      </w:pPr>
      <w:rPr>
        <w:rFonts w:ascii="Courier New" w:hAnsi="Courier New" w:cs="Courier New" w:hint="default"/>
      </w:rPr>
    </w:lvl>
    <w:lvl w:ilvl="8" w:tplc="04190005" w:tentative="1">
      <w:start w:val="1"/>
      <w:numFmt w:val="bullet"/>
      <w:lvlText w:val=""/>
      <w:lvlJc w:val="left"/>
      <w:pPr>
        <w:tabs>
          <w:tab w:val="num" w:pos="6827"/>
        </w:tabs>
        <w:ind w:left="6827" w:hanging="360"/>
      </w:pPr>
      <w:rPr>
        <w:rFonts w:ascii="Wingdings" w:hAnsi="Wingdings" w:hint="default"/>
      </w:rPr>
    </w:lvl>
  </w:abstractNum>
  <w:abstractNum w:abstractNumId="34" w15:restartNumberingAfterBreak="0">
    <w:nsid w:val="3EEC2FAC"/>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5" w15:restartNumberingAfterBreak="0">
    <w:nsid w:val="3FE567BF"/>
    <w:multiLevelType w:val="hybridMultilevel"/>
    <w:tmpl w:val="B4CA30EC"/>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36" w15:restartNumberingAfterBreak="0">
    <w:nsid w:val="4064052E"/>
    <w:multiLevelType w:val="multilevel"/>
    <w:tmpl w:val="0ABE645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1120199"/>
    <w:multiLevelType w:val="hybridMultilevel"/>
    <w:tmpl w:val="0DF865E6"/>
    <w:lvl w:ilvl="0" w:tplc="D7E06CE4">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8" w15:restartNumberingAfterBreak="0">
    <w:nsid w:val="41E65BF0"/>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9" w15:restartNumberingAfterBreak="0">
    <w:nsid w:val="422960CC"/>
    <w:multiLevelType w:val="hybridMultilevel"/>
    <w:tmpl w:val="619614BC"/>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40" w15:restartNumberingAfterBreak="0">
    <w:nsid w:val="445C38A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E06BBD"/>
    <w:multiLevelType w:val="hybridMultilevel"/>
    <w:tmpl w:val="FCBC7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6B37BFD"/>
    <w:multiLevelType w:val="hybridMultilevel"/>
    <w:tmpl w:val="EAD80A8E"/>
    <w:lvl w:ilvl="0" w:tplc="32A2E866">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3" w15:restartNumberingAfterBreak="0">
    <w:nsid w:val="496D2863"/>
    <w:multiLevelType w:val="hybridMultilevel"/>
    <w:tmpl w:val="4C90C628"/>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44" w15:restartNumberingAfterBreak="0">
    <w:nsid w:val="496E3A4A"/>
    <w:multiLevelType w:val="hybridMultilevel"/>
    <w:tmpl w:val="F654AC20"/>
    <w:lvl w:ilvl="0" w:tplc="7CE609DA">
      <w:start w:val="1"/>
      <w:numFmt w:val="russianLower"/>
      <w:lvlText w:val="%1)"/>
      <w:lvlJc w:val="left"/>
      <w:pPr>
        <w:ind w:left="1584" w:hanging="360"/>
      </w:pPr>
      <w:rPr>
        <w:rFonts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45" w15:restartNumberingAfterBreak="0">
    <w:nsid w:val="49FD232D"/>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6" w15:restartNumberingAfterBreak="0">
    <w:nsid w:val="4A404A26"/>
    <w:multiLevelType w:val="hybridMultilevel"/>
    <w:tmpl w:val="D1D21A64"/>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7" w15:restartNumberingAfterBreak="0">
    <w:nsid w:val="4B9E3F2A"/>
    <w:multiLevelType w:val="multilevel"/>
    <w:tmpl w:val="EEACC69E"/>
    <w:lvl w:ilvl="0">
      <w:start w:val="1"/>
      <w:numFmt w:val="decimal"/>
      <w:pStyle w:val="s01"/>
      <w:lvlText w:val="%1"/>
      <w:lvlJc w:val="left"/>
      <w:pPr>
        <w:ind w:left="644" w:hanging="360"/>
      </w:pPr>
      <w:rPr>
        <w:rFonts w:hint="default"/>
      </w:rPr>
    </w:lvl>
    <w:lvl w:ilvl="1">
      <w:start w:val="1"/>
      <w:numFmt w:val="decimal"/>
      <w:lvlText w:val="%1.%2"/>
      <w:lvlJc w:val="left"/>
      <w:pPr>
        <w:ind w:left="1353" w:hanging="360"/>
      </w:pPr>
      <w:rPr>
        <w:rFonts w:hint="default"/>
        <w:b w:val="0"/>
      </w:rPr>
    </w:lvl>
    <w:lvl w:ilvl="2">
      <w:start w:val="1"/>
      <w:numFmt w:val="decimal"/>
      <w:pStyle w:val="s03"/>
      <w:lvlText w:val="%1.%2.%3"/>
      <w:lvlJc w:val="left"/>
      <w:pPr>
        <w:ind w:left="1288" w:hanging="720"/>
      </w:pPr>
      <w:rPr>
        <w:rFonts w:hint="default"/>
      </w:rPr>
    </w:lvl>
    <w:lvl w:ilvl="3">
      <w:start w:val="1"/>
      <w:numFmt w:val="decimal"/>
      <w:pStyle w:val="s040"/>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D6F4EB8"/>
    <w:multiLevelType w:val="hybridMultilevel"/>
    <w:tmpl w:val="54A8458E"/>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9C15DF"/>
    <w:multiLevelType w:val="hybridMultilevel"/>
    <w:tmpl w:val="91BC7C62"/>
    <w:lvl w:ilvl="0" w:tplc="7CE609DA">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FB51CC4"/>
    <w:multiLevelType w:val="hybridMultilevel"/>
    <w:tmpl w:val="762AB3BC"/>
    <w:lvl w:ilvl="0" w:tplc="7CE609DA">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1" w15:restartNumberingAfterBreak="0">
    <w:nsid w:val="512C4E84"/>
    <w:multiLevelType w:val="hybridMultilevel"/>
    <w:tmpl w:val="ED7E8E36"/>
    <w:lvl w:ilvl="0" w:tplc="32A2E866">
      <w:start w:val="1"/>
      <w:numFmt w:val="bullet"/>
      <w:lvlText w:val=""/>
      <w:lvlJc w:val="left"/>
      <w:pPr>
        <w:ind w:left="1428" w:hanging="360"/>
      </w:pPr>
      <w:rPr>
        <w:rFonts w:ascii="Symbol" w:hAnsi="Symbol" w:hint="default"/>
        <w:color w:val="FFFFFF" w:themeColor="background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53372765"/>
    <w:multiLevelType w:val="hybridMultilevel"/>
    <w:tmpl w:val="11AEC7EC"/>
    <w:lvl w:ilvl="0" w:tplc="32A2E86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3" w15:restartNumberingAfterBreak="0">
    <w:nsid w:val="53867D3E"/>
    <w:multiLevelType w:val="hybridMultilevel"/>
    <w:tmpl w:val="F9CA7234"/>
    <w:lvl w:ilvl="0" w:tplc="7CE609DA">
      <w:start w:val="1"/>
      <w:numFmt w:val="russianLower"/>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539711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3AA6A31"/>
    <w:multiLevelType w:val="hybridMultilevel"/>
    <w:tmpl w:val="495E0A34"/>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6B80AE7"/>
    <w:multiLevelType w:val="hybridMultilevel"/>
    <w:tmpl w:val="D3CCD7F2"/>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8DB19BC"/>
    <w:multiLevelType w:val="hybridMultilevel"/>
    <w:tmpl w:val="D06C4EEC"/>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8" w15:restartNumberingAfterBreak="0">
    <w:nsid w:val="58E16FA1"/>
    <w:multiLevelType w:val="hybridMultilevel"/>
    <w:tmpl w:val="8D66E620"/>
    <w:lvl w:ilvl="0" w:tplc="D29AFF4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ADA2F54"/>
    <w:multiLevelType w:val="hybridMultilevel"/>
    <w:tmpl w:val="B678A2C6"/>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51096A"/>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1" w15:restartNumberingAfterBreak="0">
    <w:nsid w:val="5E6A5281"/>
    <w:multiLevelType w:val="hybridMultilevel"/>
    <w:tmpl w:val="EBF4A43A"/>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F2B47BD"/>
    <w:multiLevelType w:val="hybridMultilevel"/>
    <w:tmpl w:val="C9F0782A"/>
    <w:lvl w:ilvl="0" w:tplc="D7E06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FF46CF5"/>
    <w:multiLevelType w:val="hybridMultilevel"/>
    <w:tmpl w:val="7C881302"/>
    <w:lvl w:ilvl="0" w:tplc="32A2E866">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64" w15:restartNumberingAfterBreak="0">
    <w:nsid w:val="6047508B"/>
    <w:multiLevelType w:val="multilevel"/>
    <w:tmpl w:val="15364158"/>
    <w:lvl w:ilvl="0">
      <w:start w:val="6"/>
      <w:numFmt w:val="decimal"/>
      <w:lvlText w:val="%1"/>
      <w:lvlJc w:val="left"/>
      <w:pPr>
        <w:ind w:left="360" w:hanging="360"/>
      </w:pPr>
      <w:rPr>
        <w:rFonts w:hint="default"/>
        <w:b/>
        <w:i/>
      </w:rPr>
    </w:lvl>
    <w:lvl w:ilvl="1">
      <w:start w:val="1"/>
      <w:numFmt w:val="decimal"/>
      <w:lvlText w:val="12.%2"/>
      <w:lvlJc w:val="left"/>
      <w:pPr>
        <w:ind w:left="720" w:hanging="360"/>
      </w:pPr>
      <w:rPr>
        <w:rFonts w:hint="default"/>
        <w:b w:val="0"/>
        <w:i w:val="0"/>
      </w:rPr>
    </w:lvl>
    <w:lvl w:ilvl="2">
      <w:start w:val="1"/>
      <w:numFmt w:val="decimal"/>
      <w:lvlText w:val="10.%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65" w15:restartNumberingAfterBreak="0">
    <w:nsid w:val="61B3502E"/>
    <w:multiLevelType w:val="hybridMultilevel"/>
    <w:tmpl w:val="8DA21668"/>
    <w:lvl w:ilvl="0" w:tplc="32A2E8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1D50641"/>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7" w15:restartNumberingAfterBreak="0">
    <w:nsid w:val="627B5C4D"/>
    <w:multiLevelType w:val="hybridMultilevel"/>
    <w:tmpl w:val="6F50E504"/>
    <w:lvl w:ilvl="0" w:tplc="D29AFF4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2825477"/>
    <w:multiLevelType w:val="hybridMultilevel"/>
    <w:tmpl w:val="4E0478C8"/>
    <w:lvl w:ilvl="0" w:tplc="DF289FF8">
      <w:start w:val="1"/>
      <w:numFmt w:val="bullet"/>
      <w:lvlText w:val=""/>
      <w:lvlJc w:val="left"/>
      <w:pPr>
        <w:ind w:left="1584" w:hanging="360"/>
      </w:pPr>
      <w:rPr>
        <w:rFonts w:ascii="Symbol" w:hAnsi="Symbol"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69" w15:restartNumberingAfterBreak="0">
    <w:nsid w:val="63452610"/>
    <w:multiLevelType w:val="hybridMultilevel"/>
    <w:tmpl w:val="F654AC20"/>
    <w:lvl w:ilvl="0" w:tplc="7CE609DA">
      <w:start w:val="1"/>
      <w:numFmt w:val="russianLower"/>
      <w:lvlText w:val="%1)"/>
      <w:lvlJc w:val="left"/>
      <w:pPr>
        <w:ind w:left="1584" w:hanging="360"/>
      </w:pPr>
      <w:rPr>
        <w:rFonts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70" w15:restartNumberingAfterBreak="0">
    <w:nsid w:val="64322A8B"/>
    <w:multiLevelType w:val="multilevel"/>
    <w:tmpl w:val="B188423E"/>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71" w15:restartNumberingAfterBreak="0">
    <w:nsid w:val="67295F98"/>
    <w:multiLevelType w:val="hybridMultilevel"/>
    <w:tmpl w:val="3C26E156"/>
    <w:lvl w:ilvl="0" w:tplc="9498224E">
      <w:start w:val="1"/>
      <w:numFmt w:val="bullet"/>
      <w:lvlText w:val="­"/>
      <w:lvlJc w:val="left"/>
      <w:pPr>
        <w:tabs>
          <w:tab w:val="num" w:pos="1429"/>
        </w:tabs>
        <w:ind w:left="1429" w:hanging="360"/>
      </w:pPr>
      <w:rPr>
        <w:rFonts w:ascii="Courier New" w:hAnsi="Courier New"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0E31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88F706D"/>
    <w:multiLevelType w:val="hybridMultilevel"/>
    <w:tmpl w:val="D69EFCF6"/>
    <w:lvl w:ilvl="0" w:tplc="30E88654">
      <w:start w:val="1"/>
      <w:numFmt w:val="bullet"/>
      <w:lvlText w:val=""/>
      <w:lvlJc w:val="left"/>
      <w:pPr>
        <w:ind w:left="1776" w:hanging="360"/>
      </w:pPr>
      <w:rPr>
        <w:rFonts w:ascii="Symbol" w:hAnsi="Symbol" w:hint="default"/>
        <w:color w:val="FFFFFF" w:themeColor="background1"/>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4" w15:restartNumberingAfterBreak="0">
    <w:nsid w:val="69BB7072"/>
    <w:multiLevelType w:val="hybridMultilevel"/>
    <w:tmpl w:val="22F2145E"/>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75" w15:restartNumberingAfterBreak="0">
    <w:nsid w:val="69FD675F"/>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6" w15:restartNumberingAfterBreak="0">
    <w:nsid w:val="6A0D3078"/>
    <w:multiLevelType w:val="multilevel"/>
    <w:tmpl w:val="3C96B6B6"/>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A383187"/>
    <w:multiLevelType w:val="hybridMultilevel"/>
    <w:tmpl w:val="64D6F898"/>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78" w15:restartNumberingAfterBreak="0">
    <w:nsid w:val="6ACE32C6"/>
    <w:multiLevelType w:val="hybridMultilevel"/>
    <w:tmpl w:val="0748D344"/>
    <w:lvl w:ilvl="0" w:tplc="04190011">
      <w:start w:val="1"/>
      <w:numFmt w:val="decimal"/>
      <w:lvlText w:val="%1)"/>
      <w:lvlJc w:val="lef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79" w15:restartNumberingAfterBreak="0">
    <w:nsid w:val="6C106AD4"/>
    <w:multiLevelType w:val="hybridMultilevel"/>
    <w:tmpl w:val="50AC3F94"/>
    <w:lvl w:ilvl="0" w:tplc="CC740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1522E38"/>
    <w:multiLevelType w:val="hybridMultilevel"/>
    <w:tmpl w:val="8DEE5BC4"/>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1D41188"/>
    <w:multiLevelType w:val="hybridMultilevel"/>
    <w:tmpl w:val="81F65160"/>
    <w:lvl w:ilvl="0" w:tplc="32A2E86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2" w15:restartNumberingAfterBreak="0">
    <w:nsid w:val="722F483C"/>
    <w:multiLevelType w:val="hybridMultilevel"/>
    <w:tmpl w:val="C5C82060"/>
    <w:lvl w:ilvl="0" w:tplc="32A2E86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3" w15:restartNumberingAfterBreak="0">
    <w:nsid w:val="74D90B9F"/>
    <w:multiLevelType w:val="multilevel"/>
    <w:tmpl w:val="0ABE645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5D40D1B"/>
    <w:multiLevelType w:val="hybridMultilevel"/>
    <w:tmpl w:val="D8D2A70E"/>
    <w:lvl w:ilvl="0" w:tplc="7CE609DA">
      <w:start w:val="1"/>
      <w:numFmt w:val="russianLower"/>
      <w:lvlText w:val="%1)"/>
      <w:lvlJc w:val="left"/>
      <w:pPr>
        <w:ind w:left="1584" w:hanging="360"/>
      </w:pPr>
      <w:rPr>
        <w:rFonts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85" w15:restartNumberingAfterBreak="0">
    <w:nsid w:val="767670FE"/>
    <w:multiLevelType w:val="hybridMultilevel"/>
    <w:tmpl w:val="32E6FDE2"/>
    <w:lvl w:ilvl="0" w:tplc="7CE609D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8175A18"/>
    <w:multiLevelType w:val="hybridMultilevel"/>
    <w:tmpl w:val="09AEA0C0"/>
    <w:lvl w:ilvl="0" w:tplc="32A2E866">
      <w:start w:val="1"/>
      <w:numFmt w:val="bullet"/>
      <w:lvlText w:val=""/>
      <w:lvlJc w:val="left"/>
      <w:pPr>
        <w:ind w:left="1584" w:hanging="360"/>
      </w:pPr>
      <w:rPr>
        <w:rFonts w:ascii="Symbol" w:hAnsi="Symbol" w:hint="default"/>
      </w:rPr>
    </w:lvl>
    <w:lvl w:ilvl="1" w:tplc="04190003">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87" w15:restartNumberingAfterBreak="0">
    <w:nsid w:val="7ACA6984"/>
    <w:multiLevelType w:val="hybridMultilevel"/>
    <w:tmpl w:val="7FFA0652"/>
    <w:lvl w:ilvl="0" w:tplc="32A2E866">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88" w15:restartNumberingAfterBreak="0">
    <w:nsid w:val="7B2461D8"/>
    <w:multiLevelType w:val="hybridMultilevel"/>
    <w:tmpl w:val="99BC4BF0"/>
    <w:lvl w:ilvl="0" w:tplc="D29AFF44">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89" w15:restartNumberingAfterBreak="0">
    <w:nsid w:val="7B6C413E"/>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0" w15:restartNumberingAfterBreak="0">
    <w:nsid w:val="7E15457C"/>
    <w:multiLevelType w:val="hybridMultilevel"/>
    <w:tmpl w:val="B8A081E4"/>
    <w:lvl w:ilvl="0" w:tplc="7CE609DA">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num w:numId="1">
    <w:abstractNumId w:val="30"/>
  </w:num>
  <w:num w:numId="2">
    <w:abstractNumId w:val="86"/>
  </w:num>
  <w:num w:numId="3">
    <w:abstractNumId w:val="48"/>
  </w:num>
  <w:num w:numId="4">
    <w:abstractNumId w:val="72"/>
  </w:num>
  <w:num w:numId="5">
    <w:abstractNumId w:val="1"/>
  </w:num>
  <w:num w:numId="6">
    <w:abstractNumId w:val="3"/>
  </w:num>
  <w:num w:numId="7">
    <w:abstractNumId w:val="40"/>
  </w:num>
  <w:num w:numId="8">
    <w:abstractNumId w:val="7"/>
  </w:num>
  <w:num w:numId="9">
    <w:abstractNumId w:val="76"/>
  </w:num>
  <w:num w:numId="10">
    <w:abstractNumId w:val="54"/>
  </w:num>
  <w:num w:numId="11">
    <w:abstractNumId w:val="70"/>
  </w:num>
  <w:num w:numId="12">
    <w:abstractNumId w:val="20"/>
  </w:num>
  <w:num w:numId="13">
    <w:abstractNumId w:val="47"/>
  </w:num>
  <w:num w:numId="14">
    <w:abstractNumId w:val="2"/>
  </w:num>
  <w:num w:numId="15">
    <w:abstractNumId w:val="87"/>
  </w:num>
  <w:num w:numId="16">
    <w:abstractNumId w:val="24"/>
  </w:num>
  <w:num w:numId="17">
    <w:abstractNumId w:val="25"/>
  </w:num>
  <w:num w:numId="18">
    <w:abstractNumId w:val="29"/>
  </w:num>
  <w:num w:numId="19">
    <w:abstractNumId w:val="43"/>
  </w:num>
  <w:num w:numId="20">
    <w:abstractNumId w:val="55"/>
  </w:num>
  <w:num w:numId="21">
    <w:abstractNumId w:val="5"/>
  </w:num>
  <w:num w:numId="22">
    <w:abstractNumId w:val="73"/>
  </w:num>
  <w:num w:numId="23">
    <w:abstractNumId w:val="61"/>
  </w:num>
  <w:num w:numId="24">
    <w:abstractNumId w:val="8"/>
  </w:num>
  <w:num w:numId="25">
    <w:abstractNumId w:val="82"/>
  </w:num>
  <w:num w:numId="26">
    <w:abstractNumId w:val="81"/>
  </w:num>
  <w:num w:numId="27">
    <w:abstractNumId w:val="35"/>
  </w:num>
  <w:num w:numId="28">
    <w:abstractNumId w:val="68"/>
  </w:num>
  <w:num w:numId="29">
    <w:abstractNumId w:val="59"/>
  </w:num>
  <w:num w:numId="30">
    <w:abstractNumId w:val="33"/>
  </w:num>
  <w:num w:numId="31">
    <w:abstractNumId w:val="10"/>
  </w:num>
  <w:num w:numId="32">
    <w:abstractNumId w:val="51"/>
  </w:num>
  <w:num w:numId="33">
    <w:abstractNumId w:val="52"/>
  </w:num>
  <w:num w:numId="34">
    <w:abstractNumId w:val="64"/>
  </w:num>
  <w:num w:numId="35">
    <w:abstractNumId w:val="77"/>
  </w:num>
  <w:num w:numId="36">
    <w:abstractNumId w:val="71"/>
  </w:num>
  <w:num w:numId="37">
    <w:abstractNumId w:val="32"/>
  </w:num>
  <w:num w:numId="38">
    <w:abstractNumId w:val="23"/>
  </w:num>
  <w:num w:numId="39">
    <w:abstractNumId w:val="65"/>
  </w:num>
  <w:num w:numId="40">
    <w:abstractNumId w:val="57"/>
  </w:num>
  <w:num w:numId="41">
    <w:abstractNumId w:val="39"/>
  </w:num>
  <w:num w:numId="42">
    <w:abstractNumId w:val="37"/>
  </w:num>
  <w:num w:numId="43">
    <w:abstractNumId w:val="17"/>
  </w:num>
  <w:num w:numId="44">
    <w:abstractNumId w:val="79"/>
  </w:num>
  <w:num w:numId="45">
    <w:abstractNumId w:val="80"/>
  </w:num>
  <w:num w:numId="46">
    <w:abstractNumId w:val="56"/>
  </w:num>
  <w:num w:numId="47">
    <w:abstractNumId w:val="42"/>
  </w:num>
  <w:num w:numId="48">
    <w:abstractNumId w:val="21"/>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num>
  <w:num w:numId="53">
    <w:abstractNumId w:val="22"/>
  </w:num>
  <w:num w:numId="54">
    <w:abstractNumId w:val="18"/>
  </w:num>
  <w:num w:numId="55">
    <w:abstractNumId w:val="63"/>
  </w:num>
  <w:num w:numId="56">
    <w:abstractNumId w:val="41"/>
  </w:num>
  <w:num w:numId="57">
    <w:abstractNumId w:val="4"/>
  </w:num>
  <w:num w:numId="58">
    <w:abstractNumId w:val="9"/>
  </w:num>
  <w:num w:numId="59">
    <w:abstractNumId w:val="15"/>
  </w:num>
  <w:num w:numId="60">
    <w:abstractNumId w:val="62"/>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16"/>
  </w:num>
  <w:num w:numId="64">
    <w:abstractNumId w:val="12"/>
  </w:num>
  <w:num w:numId="65">
    <w:abstractNumId w:val="76"/>
  </w:num>
  <w:num w:numId="66">
    <w:abstractNumId w:val="89"/>
  </w:num>
  <w:num w:numId="67">
    <w:abstractNumId w:val="38"/>
  </w:num>
  <w:num w:numId="68">
    <w:abstractNumId w:val="0"/>
  </w:num>
  <w:num w:numId="69">
    <w:abstractNumId w:val="46"/>
  </w:num>
  <w:num w:numId="70">
    <w:abstractNumId w:val="76"/>
  </w:num>
  <w:num w:numId="71">
    <w:abstractNumId w:val="76"/>
  </w:num>
  <w:num w:numId="72">
    <w:abstractNumId w:val="76"/>
  </w:num>
  <w:num w:numId="73">
    <w:abstractNumId w:val="76"/>
  </w:num>
  <w:num w:numId="74">
    <w:abstractNumId w:val="49"/>
  </w:num>
  <w:num w:numId="75">
    <w:abstractNumId w:val="83"/>
  </w:num>
  <w:num w:numId="76">
    <w:abstractNumId w:val="11"/>
  </w:num>
  <w:num w:numId="77">
    <w:abstractNumId w:val="44"/>
  </w:num>
  <w:num w:numId="78">
    <w:abstractNumId w:val="36"/>
  </w:num>
  <w:num w:numId="79">
    <w:abstractNumId w:val="76"/>
  </w:num>
  <w:num w:numId="80">
    <w:abstractNumId w:val="85"/>
  </w:num>
  <w:num w:numId="81">
    <w:abstractNumId w:val="76"/>
  </w:num>
  <w:num w:numId="82">
    <w:abstractNumId w:val="28"/>
  </w:num>
  <w:num w:numId="83">
    <w:abstractNumId w:val="76"/>
  </w:num>
  <w:num w:numId="84">
    <w:abstractNumId w:val="76"/>
  </w:num>
  <w:num w:numId="85">
    <w:abstractNumId w:val="90"/>
  </w:num>
  <w:num w:numId="86">
    <w:abstractNumId w:val="76"/>
  </w:num>
  <w:num w:numId="87">
    <w:abstractNumId w:val="31"/>
  </w:num>
  <w:num w:numId="88">
    <w:abstractNumId w:val="53"/>
  </w:num>
  <w:num w:numId="89">
    <w:abstractNumId w:val="50"/>
  </w:num>
  <w:num w:numId="90">
    <w:abstractNumId w:val="84"/>
  </w:num>
  <w:num w:numId="91">
    <w:abstractNumId w:val="27"/>
  </w:num>
  <w:num w:numId="92">
    <w:abstractNumId w:val="69"/>
  </w:num>
  <w:num w:numId="93">
    <w:abstractNumId w:val="67"/>
  </w:num>
  <w:num w:numId="94">
    <w:abstractNumId w:val="58"/>
  </w:num>
  <w:num w:numId="95">
    <w:abstractNumId w:val="26"/>
  </w:num>
  <w:num w:numId="96">
    <w:abstractNumId w:val="34"/>
  </w:num>
  <w:num w:numId="97">
    <w:abstractNumId w:val="45"/>
  </w:num>
  <w:num w:numId="98">
    <w:abstractNumId w:val="66"/>
  </w:num>
  <w:num w:numId="99">
    <w:abstractNumId w:val="88"/>
  </w:num>
  <w:num w:numId="100">
    <w:abstractNumId w:val="13"/>
  </w:num>
  <w:num w:numId="101">
    <w:abstractNumId w:val="14"/>
  </w:num>
  <w:num w:numId="102">
    <w:abstractNumId w:val="60"/>
  </w:num>
  <w:num w:numId="103">
    <w:abstractNumId w:val="75"/>
  </w:num>
  <w:num w:numId="104">
    <w:abstractNumId w:val="76"/>
  </w:num>
  <w:num w:numId="105">
    <w:abstractNumId w:val="1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1F"/>
    <w:rsid w:val="00000496"/>
    <w:rsid w:val="00000C2D"/>
    <w:rsid w:val="00000E1A"/>
    <w:rsid w:val="00001891"/>
    <w:rsid w:val="00001D0A"/>
    <w:rsid w:val="000020D4"/>
    <w:rsid w:val="00002574"/>
    <w:rsid w:val="00002B4F"/>
    <w:rsid w:val="00002C67"/>
    <w:rsid w:val="00003030"/>
    <w:rsid w:val="000030DF"/>
    <w:rsid w:val="00004057"/>
    <w:rsid w:val="00004A1D"/>
    <w:rsid w:val="00004F3D"/>
    <w:rsid w:val="000051FA"/>
    <w:rsid w:val="0000529D"/>
    <w:rsid w:val="00005488"/>
    <w:rsid w:val="00006A2D"/>
    <w:rsid w:val="00006FE6"/>
    <w:rsid w:val="00007A6A"/>
    <w:rsid w:val="00011C7C"/>
    <w:rsid w:val="00011CCB"/>
    <w:rsid w:val="00011E8E"/>
    <w:rsid w:val="000136D1"/>
    <w:rsid w:val="00013CAB"/>
    <w:rsid w:val="00014811"/>
    <w:rsid w:val="00014FF9"/>
    <w:rsid w:val="000175CB"/>
    <w:rsid w:val="000206BB"/>
    <w:rsid w:val="00020C73"/>
    <w:rsid w:val="000214DB"/>
    <w:rsid w:val="00021E85"/>
    <w:rsid w:val="000229AD"/>
    <w:rsid w:val="00022BD8"/>
    <w:rsid w:val="00023A55"/>
    <w:rsid w:val="00023CB9"/>
    <w:rsid w:val="00023E3D"/>
    <w:rsid w:val="000244C9"/>
    <w:rsid w:val="0002492C"/>
    <w:rsid w:val="000249B7"/>
    <w:rsid w:val="00024B52"/>
    <w:rsid w:val="000252F9"/>
    <w:rsid w:val="00025B35"/>
    <w:rsid w:val="000261E6"/>
    <w:rsid w:val="0002635B"/>
    <w:rsid w:val="00026773"/>
    <w:rsid w:val="000269B0"/>
    <w:rsid w:val="00027C4A"/>
    <w:rsid w:val="000304B5"/>
    <w:rsid w:val="0003196B"/>
    <w:rsid w:val="00032A2C"/>
    <w:rsid w:val="00033344"/>
    <w:rsid w:val="00034B28"/>
    <w:rsid w:val="00034F1D"/>
    <w:rsid w:val="0003644C"/>
    <w:rsid w:val="00036C05"/>
    <w:rsid w:val="000370DE"/>
    <w:rsid w:val="00037514"/>
    <w:rsid w:val="00037FBD"/>
    <w:rsid w:val="000405CA"/>
    <w:rsid w:val="00041D72"/>
    <w:rsid w:val="000441C0"/>
    <w:rsid w:val="000471DC"/>
    <w:rsid w:val="00047DD4"/>
    <w:rsid w:val="00047E25"/>
    <w:rsid w:val="00047E76"/>
    <w:rsid w:val="00047F1B"/>
    <w:rsid w:val="0005028B"/>
    <w:rsid w:val="00050C38"/>
    <w:rsid w:val="000513F9"/>
    <w:rsid w:val="0005193C"/>
    <w:rsid w:val="00054CF3"/>
    <w:rsid w:val="00054E11"/>
    <w:rsid w:val="00055891"/>
    <w:rsid w:val="0006758F"/>
    <w:rsid w:val="00073196"/>
    <w:rsid w:val="00074359"/>
    <w:rsid w:val="00074EF2"/>
    <w:rsid w:val="00076110"/>
    <w:rsid w:val="00080498"/>
    <w:rsid w:val="0008079F"/>
    <w:rsid w:val="000812F5"/>
    <w:rsid w:val="000814B8"/>
    <w:rsid w:val="00081C3B"/>
    <w:rsid w:val="000823F4"/>
    <w:rsid w:val="0008272E"/>
    <w:rsid w:val="0008465F"/>
    <w:rsid w:val="00084E99"/>
    <w:rsid w:val="00085643"/>
    <w:rsid w:val="000868FD"/>
    <w:rsid w:val="000916A3"/>
    <w:rsid w:val="00091964"/>
    <w:rsid w:val="00091F70"/>
    <w:rsid w:val="0009216A"/>
    <w:rsid w:val="00092A21"/>
    <w:rsid w:val="000945B5"/>
    <w:rsid w:val="00094F69"/>
    <w:rsid w:val="0009502F"/>
    <w:rsid w:val="00095C35"/>
    <w:rsid w:val="000A00EB"/>
    <w:rsid w:val="000A054E"/>
    <w:rsid w:val="000A08D9"/>
    <w:rsid w:val="000A0C63"/>
    <w:rsid w:val="000A2052"/>
    <w:rsid w:val="000A436E"/>
    <w:rsid w:val="000A7655"/>
    <w:rsid w:val="000B0CBA"/>
    <w:rsid w:val="000B2310"/>
    <w:rsid w:val="000B2A55"/>
    <w:rsid w:val="000B2FDB"/>
    <w:rsid w:val="000B316C"/>
    <w:rsid w:val="000B31EE"/>
    <w:rsid w:val="000B4014"/>
    <w:rsid w:val="000B4481"/>
    <w:rsid w:val="000B4B8C"/>
    <w:rsid w:val="000B72C9"/>
    <w:rsid w:val="000C02CD"/>
    <w:rsid w:val="000C0FF4"/>
    <w:rsid w:val="000C232A"/>
    <w:rsid w:val="000C359A"/>
    <w:rsid w:val="000C3C62"/>
    <w:rsid w:val="000C5877"/>
    <w:rsid w:val="000C5E75"/>
    <w:rsid w:val="000C75EC"/>
    <w:rsid w:val="000C7E13"/>
    <w:rsid w:val="000D0B77"/>
    <w:rsid w:val="000D2EDD"/>
    <w:rsid w:val="000D2EEA"/>
    <w:rsid w:val="000D30E0"/>
    <w:rsid w:val="000D3615"/>
    <w:rsid w:val="000D56D5"/>
    <w:rsid w:val="000D7221"/>
    <w:rsid w:val="000D72AB"/>
    <w:rsid w:val="000D7922"/>
    <w:rsid w:val="000D7C2A"/>
    <w:rsid w:val="000E04D1"/>
    <w:rsid w:val="000E326C"/>
    <w:rsid w:val="000E5573"/>
    <w:rsid w:val="000E7D7D"/>
    <w:rsid w:val="000F0370"/>
    <w:rsid w:val="000F0DC6"/>
    <w:rsid w:val="000F3A61"/>
    <w:rsid w:val="000F3E37"/>
    <w:rsid w:val="000F5D22"/>
    <w:rsid w:val="000F6454"/>
    <w:rsid w:val="000F6B73"/>
    <w:rsid w:val="000F7D74"/>
    <w:rsid w:val="001009D4"/>
    <w:rsid w:val="00102074"/>
    <w:rsid w:val="001021B7"/>
    <w:rsid w:val="001024EB"/>
    <w:rsid w:val="00102D33"/>
    <w:rsid w:val="001039F1"/>
    <w:rsid w:val="00103AA8"/>
    <w:rsid w:val="00105234"/>
    <w:rsid w:val="00106C70"/>
    <w:rsid w:val="00106DBD"/>
    <w:rsid w:val="00107C5C"/>
    <w:rsid w:val="00111A2C"/>
    <w:rsid w:val="0011232D"/>
    <w:rsid w:val="00112424"/>
    <w:rsid w:val="001131C8"/>
    <w:rsid w:val="00113F20"/>
    <w:rsid w:val="00114BCB"/>
    <w:rsid w:val="00115B3F"/>
    <w:rsid w:val="00120B96"/>
    <w:rsid w:val="00120FD1"/>
    <w:rsid w:val="00121F9D"/>
    <w:rsid w:val="00123689"/>
    <w:rsid w:val="00123D9F"/>
    <w:rsid w:val="00124B3C"/>
    <w:rsid w:val="00124EE8"/>
    <w:rsid w:val="0012593C"/>
    <w:rsid w:val="00126A4B"/>
    <w:rsid w:val="00130148"/>
    <w:rsid w:val="001305FA"/>
    <w:rsid w:val="00130981"/>
    <w:rsid w:val="00131C91"/>
    <w:rsid w:val="00131EAE"/>
    <w:rsid w:val="00131FAB"/>
    <w:rsid w:val="00132DD8"/>
    <w:rsid w:val="0013520D"/>
    <w:rsid w:val="00135D90"/>
    <w:rsid w:val="00137FC8"/>
    <w:rsid w:val="0014001F"/>
    <w:rsid w:val="00140B8E"/>
    <w:rsid w:val="0014323F"/>
    <w:rsid w:val="00143D38"/>
    <w:rsid w:val="0014420F"/>
    <w:rsid w:val="00145305"/>
    <w:rsid w:val="00145D2C"/>
    <w:rsid w:val="0014707A"/>
    <w:rsid w:val="00147AA5"/>
    <w:rsid w:val="0015036E"/>
    <w:rsid w:val="00150A09"/>
    <w:rsid w:val="00150C6D"/>
    <w:rsid w:val="0015166D"/>
    <w:rsid w:val="00152745"/>
    <w:rsid w:val="00152768"/>
    <w:rsid w:val="0015462C"/>
    <w:rsid w:val="00156295"/>
    <w:rsid w:val="0015655A"/>
    <w:rsid w:val="00156C3A"/>
    <w:rsid w:val="00156FD5"/>
    <w:rsid w:val="00160559"/>
    <w:rsid w:val="001614A0"/>
    <w:rsid w:val="00161CA8"/>
    <w:rsid w:val="00162C9D"/>
    <w:rsid w:val="001633D4"/>
    <w:rsid w:val="00163902"/>
    <w:rsid w:val="00163D71"/>
    <w:rsid w:val="001647E9"/>
    <w:rsid w:val="001649D2"/>
    <w:rsid w:val="001654EA"/>
    <w:rsid w:val="00165B6E"/>
    <w:rsid w:val="00165E3C"/>
    <w:rsid w:val="001662B7"/>
    <w:rsid w:val="0016749B"/>
    <w:rsid w:val="00167836"/>
    <w:rsid w:val="0017075D"/>
    <w:rsid w:val="00170D3E"/>
    <w:rsid w:val="00171F22"/>
    <w:rsid w:val="001723FD"/>
    <w:rsid w:val="00172530"/>
    <w:rsid w:val="001732A2"/>
    <w:rsid w:val="00173685"/>
    <w:rsid w:val="00173D53"/>
    <w:rsid w:val="001740C9"/>
    <w:rsid w:val="0017456B"/>
    <w:rsid w:val="00175057"/>
    <w:rsid w:val="00176E45"/>
    <w:rsid w:val="0017758D"/>
    <w:rsid w:val="00184FC8"/>
    <w:rsid w:val="001858EF"/>
    <w:rsid w:val="00185D23"/>
    <w:rsid w:val="00186535"/>
    <w:rsid w:val="00186866"/>
    <w:rsid w:val="00186BAE"/>
    <w:rsid w:val="00186EB2"/>
    <w:rsid w:val="00190AAC"/>
    <w:rsid w:val="001918F5"/>
    <w:rsid w:val="00195943"/>
    <w:rsid w:val="00196CA8"/>
    <w:rsid w:val="001A036F"/>
    <w:rsid w:val="001A1113"/>
    <w:rsid w:val="001A1610"/>
    <w:rsid w:val="001A1C1F"/>
    <w:rsid w:val="001A22D1"/>
    <w:rsid w:val="001A2BA0"/>
    <w:rsid w:val="001A2D24"/>
    <w:rsid w:val="001A2E8A"/>
    <w:rsid w:val="001A38C3"/>
    <w:rsid w:val="001A38CA"/>
    <w:rsid w:val="001A3938"/>
    <w:rsid w:val="001A4BDA"/>
    <w:rsid w:val="001A4F29"/>
    <w:rsid w:val="001A4FED"/>
    <w:rsid w:val="001A5A33"/>
    <w:rsid w:val="001A5ECB"/>
    <w:rsid w:val="001A6DD5"/>
    <w:rsid w:val="001A72AA"/>
    <w:rsid w:val="001A72EB"/>
    <w:rsid w:val="001B00F7"/>
    <w:rsid w:val="001B0EE5"/>
    <w:rsid w:val="001B10E3"/>
    <w:rsid w:val="001B1242"/>
    <w:rsid w:val="001B3900"/>
    <w:rsid w:val="001B43DE"/>
    <w:rsid w:val="001B498D"/>
    <w:rsid w:val="001B4E6B"/>
    <w:rsid w:val="001B7F6E"/>
    <w:rsid w:val="001C0949"/>
    <w:rsid w:val="001C0DA5"/>
    <w:rsid w:val="001C25B9"/>
    <w:rsid w:val="001C25D9"/>
    <w:rsid w:val="001C2C61"/>
    <w:rsid w:val="001C2E16"/>
    <w:rsid w:val="001C4B86"/>
    <w:rsid w:val="001C58D5"/>
    <w:rsid w:val="001C6401"/>
    <w:rsid w:val="001C6602"/>
    <w:rsid w:val="001C6C18"/>
    <w:rsid w:val="001C7CB5"/>
    <w:rsid w:val="001C7E1A"/>
    <w:rsid w:val="001D4094"/>
    <w:rsid w:val="001D42F4"/>
    <w:rsid w:val="001D64E2"/>
    <w:rsid w:val="001D6D39"/>
    <w:rsid w:val="001D7654"/>
    <w:rsid w:val="001E054A"/>
    <w:rsid w:val="001E1749"/>
    <w:rsid w:val="001E1A9C"/>
    <w:rsid w:val="001E1C3A"/>
    <w:rsid w:val="001E3013"/>
    <w:rsid w:val="001E3A34"/>
    <w:rsid w:val="001E3E99"/>
    <w:rsid w:val="001E48D9"/>
    <w:rsid w:val="001E49FF"/>
    <w:rsid w:val="001E51A9"/>
    <w:rsid w:val="001F0786"/>
    <w:rsid w:val="001F0C88"/>
    <w:rsid w:val="001F24F6"/>
    <w:rsid w:val="001F39FB"/>
    <w:rsid w:val="001F419B"/>
    <w:rsid w:val="001F4887"/>
    <w:rsid w:val="001F6BB5"/>
    <w:rsid w:val="002003D4"/>
    <w:rsid w:val="00200E5D"/>
    <w:rsid w:val="00200FBD"/>
    <w:rsid w:val="002020E1"/>
    <w:rsid w:val="00203480"/>
    <w:rsid w:val="002040BC"/>
    <w:rsid w:val="00204740"/>
    <w:rsid w:val="00205731"/>
    <w:rsid w:val="00205BB9"/>
    <w:rsid w:val="00206121"/>
    <w:rsid w:val="0020642A"/>
    <w:rsid w:val="002065ED"/>
    <w:rsid w:val="00206801"/>
    <w:rsid w:val="002069AF"/>
    <w:rsid w:val="0020752C"/>
    <w:rsid w:val="002101F0"/>
    <w:rsid w:val="0021110B"/>
    <w:rsid w:val="002115DF"/>
    <w:rsid w:val="00212077"/>
    <w:rsid w:val="0021229D"/>
    <w:rsid w:val="00212900"/>
    <w:rsid w:val="00212E90"/>
    <w:rsid w:val="002140F6"/>
    <w:rsid w:val="002154C3"/>
    <w:rsid w:val="002158F9"/>
    <w:rsid w:val="00215D5F"/>
    <w:rsid w:val="0021645A"/>
    <w:rsid w:val="00216D52"/>
    <w:rsid w:val="00217E0D"/>
    <w:rsid w:val="00221360"/>
    <w:rsid w:val="00221C0C"/>
    <w:rsid w:val="00223970"/>
    <w:rsid w:val="00224A75"/>
    <w:rsid w:val="00225791"/>
    <w:rsid w:val="00226E8E"/>
    <w:rsid w:val="0022775C"/>
    <w:rsid w:val="002306F6"/>
    <w:rsid w:val="00230B29"/>
    <w:rsid w:val="00231245"/>
    <w:rsid w:val="00231533"/>
    <w:rsid w:val="00231935"/>
    <w:rsid w:val="00232C5A"/>
    <w:rsid w:val="00232DCD"/>
    <w:rsid w:val="00232FB2"/>
    <w:rsid w:val="00233975"/>
    <w:rsid w:val="00234605"/>
    <w:rsid w:val="0023652F"/>
    <w:rsid w:val="00236EB8"/>
    <w:rsid w:val="00237283"/>
    <w:rsid w:val="0023795C"/>
    <w:rsid w:val="00242C77"/>
    <w:rsid w:val="002436BA"/>
    <w:rsid w:val="00244380"/>
    <w:rsid w:val="00244892"/>
    <w:rsid w:val="00244C10"/>
    <w:rsid w:val="002451F4"/>
    <w:rsid w:val="00245295"/>
    <w:rsid w:val="0024563C"/>
    <w:rsid w:val="00245B8D"/>
    <w:rsid w:val="00245CAF"/>
    <w:rsid w:val="002467CA"/>
    <w:rsid w:val="0025064E"/>
    <w:rsid w:val="00251261"/>
    <w:rsid w:val="00251903"/>
    <w:rsid w:val="00251B80"/>
    <w:rsid w:val="00251D3B"/>
    <w:rsid w:val="002520C4"/>
    <w:rsid w:val="002520E0"/>
    <w:rsid w:val="00253607"/>
    <w:rsid w:val="00254573"/>
    <w:rsid w:val="00254B5A"/>
    <w:rsid w:val="002551FA"/>
    <w:rsid w:val="00255B11"/>
    <w:rsid w:val="00256ACA"/>
    <w:rsid w:val="00261592"/>
    <w:rsid w:val="00261CA0"/>
    <w:rsid w:val="00262082"/>
    <w:rsid w:val="0026326E"/>
    <w:rsid w:val="00263DB1"/>
    <w:rsid w:val="002644A4"/>
    <w:rsid w:val="002647E3"/>
    <w:rsid w:val="00265B12"/>
    <w:rsid w:val="00265DB2"/>
    <w:rsid w:val="00265E8F"/>
    <w:rsid w:val="0026676F"/>
    <w:rsid w:val="002674E9"/>
    <w:rsid w:val="002706B4"/>
    <w:rsid w:val="00271365"/>
    <w:rsid w:val="00272725"/>
    <w:rsid w:val="00273E10"/>
    <w:rsid w:val="002750FB"/>
    <w:rsid w:val="00276819"/>
    <w:rsid w:val="00277102"/>
    <w:rsid w:val="00277340"/>
    <w:rsid w:val="00280206"/>
    <w:rsid w:val="00280696"/>
    <w:rsid w:val="00280CC5"/>
    <w:rsid w:val="002818E0"/>
    <w:rsid w:val="002827F7"/>
    <w:rsid w:val="0028301D"/>
    <w:rsid w:val="0028328C"/>
    <w:rsid w:val="00283791"/>
    <w:rsid w:val="00286A21"/>
    <w:rsid w:val="00287746"/>
    <w:rsid w:val="0029072F"/>
    <w:rsid w:val="00290BD7"/>
    <w:rsid w:val="00290D11"/>
    <w:rsid w:val="00291EE9"/>
    <w:rsid w:val="002935D8"/>
    <w:rsid w:val="002937AF"/>
    <w:rsid w:val="002941F9"/>
    <w:rsid w:val="00294D74"/>
    <w:rsid w:val="002967E3"/>
    <w:rsid w:val="00296956"/>
    <w:rsid w:val="00297C05"/>
    <w:rsid w:val="00297F12"/>
    <w:rsid w:val="002A0978"/>
    <w:rsid w:val="002A1916"/>
    <w:rsid w:val="002A3DA0"/>
    <w:rsid w:val="002A4C8A"/>
    <w:rsid w:val="002A51ED"/>
    <w:rsid w:val="002A65FC"/>
    <w:rsid w:val="002A67E7"/>
    <w:rsid w:val="002A6D87"/>
    <w:rsid w:val="002B098F"/>
    <w:rsid w:val="002B12C6"/>
    <w:rsid w:val="002B2107"/>
    <w:rsid w:val="002B2160"/>
    <w:rsid w:val="002B5202"/>
    <w:rsid w:val="002B5910"/>
    <w:rsid w:val="002B7C71"/>
    <w:rsid w:val="002C0D42"/>
    <w:rsid w:val="002C0EB9"/>
    <w:rsid w:val="002C150E"/>
    <w:rsid w:val="002C2761"/>
    <w:rsid w:val="002C2CB4"/>
    <w:rsid w:val="002C3BD6"/>
    <w:rsid w:val="002C43FA"/>
    <w:rsid w:val="002C5AAF"/>
    <w:rsid w:val="002C692F"/>
    <w:rsid w:val="002C7CF3"/>
    <w:rsid w:val="002D0360"/>
    <w:rsid w:val="002D1926"/>
    <w:rsid w:val="002D2B8D"/>
    <w:rsid w:val="002D5B59"/>
    <w:rsid w:val="002D5DF4"/>
    <w:rsid w:val="002D64B7"/>
    <w:rsid w:val="002D690A"/>
    <w:rsid w:val="002E02B3"/>
    <w:rsid w:val="002E0D1B"/>
    <w:rsid w:val="002E1167"/>
    <w:rsid w:val="002E11B4"/>
    <w:rsid w:val="002E210D"/>
    <w:rsid w:val="002E26ED"/>
    <w:rsid w:val="002E27A8"/>
    <w:rsid w:val="002E361F"/>
    <w:rsid w:val="002E4AB8"/>
    <w:rsid w:val="002E5297"/>
    <w:rsid w:val="002E7D93"/>
    <w:rsid w:val="002F05F9"/>
    <w:rsid w:val="002F0CE0"/>
    <w:rsid w:val="002F0D84"/>
    <w:rsid w:val="002F22C9"/>
    <w:rsid w:val="002F2C43"/>
    <w:rsid w:val="002F3928"/>
    <w:rsid w:val="002F4041"/>
    <w:rsid w:val="002F4798"/>
    <w:rsid w:val="002F4CEF"/>
    <w:rsid w:val="002F5488"/>
    <w:rsid w:val="002F564D"/>
    <w:rsid w:val="002F5F34"/>
    <w:rsid w:val="002F707A"/>
    <w:rsid w:val="002F7496"/>
    <w:rsid w:val="002F7ED5"/>
    <w:rsid w:val="0030031B"/>
    <w:rsid w:val="00300EF6"/>
    <w:rsid w:val="00300F53"/>
    <w:rsid w:val="003011D1"/>
    <w:rsid w:val="003013B1"/>
    <w:rsid w:val="00303AAE"/>
    <w:rsid w:val="003041C2"/>
    <w:rsid w:val="003042F2"/>
    <w:rsid w:val="003048D1"/>
    <w:rsid w:val="003053A2"/>
    <w:rsid w:val="00305A5A"/>
    <w:rsid w:val="00305A6D"/>
    <w:rsid w:val="00307E83"/>
    <w:rsid w:val="00307F0C"/>
    <w:rsid w:val="00310126"/>
    <w:rsid w:val="00310E02"/>
    <w:rsid w:val="00313969"/>
    <w:rsid w:val="0031420D"/>
    <w:rsid w:val="00314281"/>
    <w:rsid w:val="0031473B"/>
    <w:rsid w:val="003147EC"/>
    <w:rsid w:val="00314C45"/>
    <w:rsid w:val="00315BD5"/>
    <w:rsid w:val="00316521"/>
    <w:rsid w:val="003175C7"/>
    <w:rsid w:val="003177FA"/>
    <w:rsid w:val="003179BD"/>
    <w:rsid w:val="0032009E"/>
    <w:rsid w:val="003205D9"/>
    <w:rsid w:val="003210CD"/>
    <w:rsid w:val="003213E4"/>
    <w:rsid w:val="00324A31"/>
    <w:rsid w:val="0032522B"/>
    <w:rsid w:val="003254FA"/>
    <w:rsid w:val="00325946"/>
    <w:rsid w:val="0032698C"/>
    <w:rsid w:val="003276BF"/>
    <w:rsid w:val="00327776"/>
    <w:rsid w:val="00327D01"/>
    <w:rsid w:val="003302CE"/>
    <w:rsid w:val="00330AB3"/>
    <w:rsid w:val="00331257"/>
    <w:rsid w:val="0033178A"/>
    <w:rsid w:val="00332300"/>
    <w:rsid w:val="00332766"/>
    <w:rsid w:val="003327CF"/>
    <w:rsid w:val="003336D6"/>
    <w:rsid w:val="00334197"/>
    <w:rsid w:val="00334F2E"/>
    <w:rsid w:val="003358E6"/>
    <w:rsid w:val="00336E34"/>
    <w:rsid w:val="003377C7"/>
    <w:rsid w:val="00337909"/>
    <w:rsid w:val="00337CB4"/>
    <w:rsid w:val="00340212"/>
    <w:rsid w:val="00340491"/>
    <w:rsid w:val="003407F4"/>
    <w:rsid w:val="0034229B"/>
    <w:rsid w:val="00343267"/>
    <w:rsid w:val="003435CC"/>
    <w:rsid w:val="00343A38"/>
    <w:rsid w:val="00344234"/>
    <w:rsid w:val="00344D83"/>
    <w:rsid w:val="00345509"/>
    <w:rsid w:val="0034555E"/>
    <w:rsid w:val="0034563E"/>
    <w:rsid w:val="00346178"/>
    <w:rsid w:val="003469CA"/>
    <w:rsid w:val="00347A6D"/>
    <w:rsid w:val="00352135"/>
    <w:rsid w:val="00354DFD"/>
    <w:rsid w:val="00354ECF"/>
    <w:rsid w:val="00355321"/>
    <w:rsid w:val="00355714"/>
    <w:rsid w:val="003560B0"/>
    <w:rsid w:val="0035649B"/>
    <w:rsid w:val="00356923"/>
    <w:rsid w:val="00356A2B"/>
    <w:rsid w:val="00356AAA"/>
    <w:rsid w:val="00357575"/>
    <w:rsid w:val="003604AD"/>
    <w:rsid w:val="00361E07"/>
    <w:rsid w:val="003622F4"/>
    <w:rsid w:val="003625CA"/>
    <w:rsid w:val="0036290B"/>
    <w:rsid w:val="00363300"/>
    <w:rsid w:val="003645BC"/>
    <w:rsid w:val="003663CC"/>
    <w:rsid w:val="00366F7B"/>
    <w:rsid w:val="003705EC"/>
    <w:rsid w:val="00371E08"/>
    <w:rsid w:val="0037296E"/>
    <w:rsid w:val="00372A1F"/>
    <w:rsid w:val="0037353E"/>
    <w:rsid w:val="00374653"/>
    <w:rsid w:val="003746CB"/>
    <w:rsid w:val="003750EB"/>
    <w:rsid w:val="00375F7E"/>
    <w:rsid w:val="00376192"/>
    <w:rsid w:val="0037624E"/>
    <w:rsid w:val="00377312"/>
    <w:rsid w:val="00377987"/>
    <w:rsid w:val="00380000"/>
    <w:rsid w:val="00380615"/>
    <w:rsid w:val="00380D3F"/>
    <w:rsid w:val="00383748"/>
    <w:rsid w:val="00383797"/>
    <w:rsid w:val="00383EA7"/>
    <w:rsid w:val="003850E6"/>
    <w:rsid w:val="003857B4"/>
    <w:rsid w:val="00385B80"/>
    <w:rsid w:val="003906E8"/>
    <w:rsid w:val="00390804"/>
    <w:rsid w:val="00392038"/>
    <w:rsid w:val="00392AFE"/>
    <w:rsid w:val="00393CAD"/>
    <w:rsid w:val="003949E5"/>
    <w:rsid w:val="00394B9D"/>
    <w:rsid w:val="003955C9"/>
    <w:rsid w:val="00396BB7"/>
    <w:rsid w:val="00396D26"/>
    <w:rsid w:val="0039743D"/>
    <w:rsid w:val="00397566"/>
    <w:rsid w:val="0039763D"/>
    <w:rsid w:val="003A0246"/>
    <w:rsid w:val="003A1612"/>
    <w:rsid w:val="003A1DB9"/>
    <w:rsid w:val="003A2168"/>
    <w:rsid w:val="003A2240"/>
    <w:rsid w:val="003A30C7"/>
    <w:rsid w:val="003A362B"/>
    <w:rsid w:val="003A40BC"/>
    <w:rsid w:val="003A48A7"/>
    <w:rsid w:val="003A4968"/>
    <w:rsid w:val="003A4DD2"/>
    <w:rsid w:val="003A61AE"/>
    <w:rsid w:val="003A620B"/>
    <w:rsid w:val="003A63B1"/>
    <w:rsid w:val="003A7D15"/>
    <w:rsid w:val="003B03AB"/>
    <w:rsid w:val="003B05DE"/>
    <w:rsid w:val="003B0852"/>
    <w:rsid w:val="003B1E82"/>
    <w:rsid w:val="003B3470"/>
    <w:rsid w:val="003B373F"/>
    <w:rsid w:val="003B4A30"/>
    <w:rsid w:val="003B4AFE"/>
    <w:rsid w:val="003B50B4"/>
    <w:rsid w:val="003B5203"/>
    <w:rsid w:val="003B55BC"/>
    <w:rsid w:val="003B6C0C"/>
    <w:rsid w:val="003B6D0B"/>
    <w:rsid w:val="003B7106"/>
    <w:rsid w:val="003C0996"/>
    <w:rsid w:val="003C0F5E"/>
    <w:rsid w:val="003C1EEB"/>
    <w:rsid w:val="003C31FD"/>
    <w:rsid w:val="003C38B1"/>
    <w:rsid w:val="003C3A6B"/>
    <w:rsid w:val="003C52E2"/>
    <w:rsid w:val="003C56FE"/>
    <w:rsid w:val="003C6485"/>
    <w:rsid w:val="003C6E27"/>
    <w:rsid w:val="003C6EA9"/>
    <w:rsid w:val="003C7F1F"/>
    <w:rsid w:val="003D0C6A"/>
    <w:rsid w:val="003D0FC6"/>
    <w:rsid w:val="003D1311"/>
    <w:rsid w:val="003D2173"/>
    <w:rsid w:val="003D258C"/>
    <w:rsid w:val="003D28B3"/>
    <w:rsid w:val="003D2E4E"/>
    <w:rsid w:val="003D4D52"/>
    <w:rsid w:val="003D506C"/>
    <w:rsid w:val="003D5C4B"/>
    <w:rsid w:val="003D60C6"/>
    <w:rsid w:val="003D6B2E"/>
    <w:rsid w:val="003D6C19"/>
    <w:rsid w:val="003D7340"/>
    <w:rsid w:val="003D7C4D"/>
    <w:rsid w:val="003E1985"/>
    <w:rsid w:val="003E1B2B"/>
    <w:rsid w:val="003E2346"/>
    <w:rsid w:val="003E3332"/>
    <w:rsid w:val="003E4724"/>
    <w:rsid w:val="003E48C1"/>
    <w:rsid w:val="003E5323"/>
    <w:rsid w:val="003E6660"/>
    <w:rsid w:val="003F08D2"/>
    <w:rsid w:val="003F0E7E"/>
    <w:rsid w:val="003F1197"/>
    <w:rsid w:val="003F152E"/>
    <w:rsid w:val="003F1B76"/>
    <w:rsid w:val="003F4C19"/>
    <w:rsid w:val="003F5238"/>
    <w:rsid w:val="003F5534"/>
    <w:rsid w:val="003F5927"/>
    <w:rsid w:val="003F5964"/>
    <w:rsid w:val="003F5F29"/>
    <w:rsid w:val="003F5FF2"/>
    <w:rsid w:val="003F64B4"/>
    <w:rsid w:val="003F66BA"/>
    <w:rsid w:val="003F70AF"/>
    <w:rsid w:val="003F73C3"/>
    <w:rsid w:val="003F7D39"/>
    <w:rsid w:val="00400DAC"/>
    <w:rsid w:val="00401311"/>
    <w:rsid w:val="00401426"/>
    <w:rsid w:val="0040145B"/>
    <w:rsid w:val="004023B5"/>
    <w:rsid w:val="00404418"/>
    <w:rsid w:val="004053E0"/>
    <w:rsid w:val="00405CB5"/>
    <w:rsid w:val="00405CC8"/>
    <w:rsid w:val="004065C3"/>
    <w:rsid w:val="00406C32"/>
    <w:rsid w:val="00406E69"/>
    <w:rsid w:val="0041195D"/>
    <w:rsid w:val="00411E45"/>
    <w:rsid w:val="00413015"/>
    <w:rsid w:val="00414B1C"/>
    <w:rsid w:val="00414F62"/>
    <w:rsid w:val="00415398"/>
    <w:rsid w:val="004154AC"/>
    <w:rsid w:val="004155BB"/>
    <w:rsid w:val="004160C6"/>
    <w:rsid w:val="00416353"/>
    <w:rsid w:val="00416473"/>
    <w:rsid w:val="004164D4"/>
    <w:rsid w:val="00416F58"/>
    <w:rsid w:val="0041776C"/>
    <w:rsid w:val="00420057"/>
    <w:rsid w:val="004200A5"/>
    <w:rsid w:val="00421110"/>
    <w:rsid w:val="00421E8A"/>
    <w:rsid w:val="00422D27"/>
    <w:rsid w:val="00424C9F"/>
    <w:rsid w:val="004273B2"/>
    <w:rsid w:val="004275BA"/>
    <w:rsid w:val="00431963"/>
    <w:rsid w:val="00433D04"/>
    <w:rsid w:val="00433FE6"/>
    <w:rsid w:val="004348C2"/>
    <w:rsid w:val="00434E92"/>
    <w:rsid w:val="004363A4"/>
    <w:rsid w:val="00436AE3"/>
    <w:rsid w:val="00436CD2"/>
    <w:rsid w:val="004377FB"/>
    <w:rsid w:val="004379B7"/>
    <w:rsid w:val="00440A41"/>
    <w:rsid w:val="004420FC"/>
    <w:rsid w:val="004422EA"/>
    <w:rsid w:val="00443E48"/>
    <w:rsid w:val="00444622"/>
    <w:rsid w:val="004450D1"/>
    <w:rsid w:val="00445CB0"/>
    <w:rsid w:val="00446655"/>
    <w:rsid w:val="0044671D"/>
    <w:rsid w:val="0045009A"/>
    <w:rsid w:val="00450498"/>
    <w:rsid w:val="0045153B"/>
    <w:rsid w:val="00452205"/>
    <w:rsid w:val="004525A0"/>
    <w:rsid w:val="00452BD9"/>
    <w:rsid w:val="00453208"/>
    <w:rsid w:val="00453721"/>
    <w:rsid w:val="00453F22"/>
    <w:rsid w:val="004547C8"/>
    <w:rsid w:val="00454B99"/>
    <w:rsid w:val="00454C1C"/>
    <w:rsid w:val="00455879"/>
    <w:rsid w:val="00455E3D"/>
    <w:rsid w:val="00455F2A"/>
    <w:rsid w:val="0045673A"/>
    <w:rsid w:val="004570D9"/>
    <w:rsid w:val="00457FA1"/>
    <w:rsid w:val="00457FDA"/>
    <w:rsid w:val="0046110E"/>
    <w:rsid w:val="004612A7"/>
    <w:rsid w:val="00461A4B"/>
    <w:rsid w:val="00461AB5"/>
    <w:rsid w:val="004622BB"/>
    <w:rsid w:val="004623CE"/>
    <w:rsid w:val="00462BE1"/>
    <w:rsid w:val="00463766"/>
    <w:rsid w:val="0046381F"/>
    <w:rsid w:val="00463FA6"/>
    <w:rsid w:val="004642CD"/>
    <w:rsid w:val="004646E6"/>
    <w:rsid w:val="0046520D"/>
    <w:rsid w:val="00465551"/>
    <w:rsid w:val="0046563C"/>
    <w:rsid w:val="0046606C"/>
    <w:rsid w:val="004673BF"/>
    <w:rsid w:val="004675A5"/>
    <w:rsid w:val="00471361"/>
    <w:rsid w:val="00472024"/>
    <w:rsid w:val="0047377B"/>
    <w:rsid w:val="004738DA"/>
    <w:rsid w:val="004738FD"/>
    <w:rsid w:val="0047419A"/>
    <w:rsid w:val="004747D1"/>
    <w:rsid w:val="00475150"/>
    <w:rsid w:val="00476089"/>
    <w:rsid w:val="004764CB"/>
    <w:rsid w:val="00476E44"/>
    <w:rsid w:val="0047725A"/>
    <w:rsid w:val="004774E1"/>
    <w:rsid w:val="00481E91"/>
    <w:rsid w:val="00481F9F"/>
    <w:rsid w:val="004826E9"/>
    <w:rsid w:val="0048314E"/>
    <w:rsid w:val="00483497"/>
    <w:rsid w:val="0048413A"/>
    <w:rsid w:val="00484212"/>
    <w:rsid w:val="00485773"/>
    <w:rsid w:val="004867A1"/>
    <w:rsid w:val="0048705A"/>
    <w:rsid w:val="0049102B"/>
    <w:rsid w:val="004919B7"/>
    <w:rsid w:val="0049201C"/>
    <w:rsid w:val="00492A4E"/>
    <w:rsid w:val="00493EBF"/>
    <w:rsid w:val="00495036"/>
    <w:rsid w:val="00496D77"/>
    <w:rsid w:val="00496E80"/>
    <w:rsid w:val="004A10D4"/>
    <w:rsid w:val="004A1A7A"/>
    <w:rsid w:val="004A1D5F"/>
    <w:rsid w:val="004A4B95"/>
    <w:rsid w:val="004A52AD"/>
    <w:rsid w:val="004A6A72"/>
    <w:rsid w:val="004A7913"/>
    <w:rsid w:val="004A7E8F"/>
    <w:rsid w:val="004B0C78"/>
    <w:rsid w:val="004B3DC4"/>
    <w:rsid w:val="004B4B0A"/>
    <w:rsid w:val="004B4D4B"/>
    <w:rsid w:val="004B5495"/>
    <w:rsid w:val="004B65F5"/>
    <w:rsid w:val="004B799F"/>
    <w:rsid w:val="004C044D"/>
    <w:rsid w:val="004C1369"/>
    <w:rsid w:val="004C1854"/>
    <w:rsid w:val="004C260F"/>
    <w:rsid w:val="004C4BE4"/>
    <w:rsid w:val="004C5952"/>
    <w:rsid w:val="004C74AA"/>
    <w:rsid w:val="004C7CAD"/>
    <w:rsid w:val="004D0DC1"/>
    <w:rsid w:val="004D1578"/>
    <w:rsid w:val="004D2F66"/>
    <w:rsid w:val="004D442C"/>
    <w:rsid w:val="004D460B"/>
    <w:rsid w:val="004D47E8"/>
    <w:rsid w:val="004D4E48"/>
    <w:rsid w:val="004D646D"/>
    <w:rsid w:val="004D64FC"/>
    <w:rsid w:val="004E0B89"/>
    <w:rsid w:val="004E1441"/>
    <w:rsid w:val="004E208E"/>
    <w:rsid w:val="004E271E"/>
    <w:rsid w:val="004E338A"/>
    <w:rsid w:val="004E3AD4"/>
    <w:rsid w:val="004E3F94"/>
    <w:rsid w:val="004E6904"/>
    <w:rsid w:val="004E7873"/>
    <w:rsid w:val="004F35A6"/>
    <w:rsid w:val="004F38E8"/>
    <w:rsid w:val="004F6AF0"/>
    <w:rsid w:val="004F70D6"/>
    <w:rsid w:val="005011D3"/>
    <w:rsid w:val="00501574"/>
    <w:rsid w:val="00501AA1"/>
    <w:rsid w:val="0050218C"/>
    <w:rsid w:val="005025C0"/>
    <w:rsid w:val="00502EDF"/>
    <w:rsid w:val="005034BD"/>
    <w:rsid w:val="00503B34"/>
    <w:rsid w:val="005049B0"/>
    <w:rsid w:val="0050567C"/>
    <w:rsid w:val="00506237"/>
    <w:rsid w:val="0050681C"/>
    <w:rsid w:val="00506FBD"/>
    <w:rsid w:val="00507EC5"/>
    <w:rsid w:val="0051095D"/>
    <w:rsid w:val="00510B29"/>
    <w:rsid w:val="00510FD0"/>
    <w:rsid w:val="005113C8"/>
    <w:rsid w:val="00511F4E"/>
    <w:rsid w:val="00512061"/>
    <w:rsid w:val="00513F49"/>
    <w:rsid w:val="0051476E"/>
    <w:rsid w:val="00515F24"/>
    <w:rsid w:val="0051625E"/>
    <w:rsid w:val="005170BC"/>
    <w:rsid w:val="00517F43"/>
    <w:rsid w:val="00520E63"/>
    <w:rsid w:val="00520F07"/>
    <w:rsid w:val="0052112D"/>
    <w:rsid w:val="00521300"/>
    <w:rsid w:val="0052165A"/>
    <w:rsid w:val="0052232C"/>
    <w:rsid w:val="00522394"/>
    <w:rsid w:val="00522EDE"/>
    <w:rsid w:val="00523658"/>
    <w:rsid w:val="00523D2B"/>
    <w:rsid w:val="005256E7"/>
    <w:rsid w:val="0052635B"/>
    <w:rsid w:val="00526A15"/>
    <w:rsid w:val="00530829"/>
    <w:rsid w:val="00532452"/>
    <w:rsid w:val="00532858"/>
    <w:rsid w:val="00533379"/>
    <w:rsid w:val="005333B6"/>
    <w:rsid w:val="00533B7E"/>
    <w:rsid w:val="00534D93"/>
    <w:rsid w:val="00535947"/>
    <w:rsid w:val="00535BA4"/>
    <w:rsid w:val="005361E4"/>
    <w:rsid w:val="00536A2A"/>
    <w:rsid w:val="00537EF9"/>
    <w:rsid w:val="0054136B"/>
    <w:rsid w:val="0054453B"/>
    <w:rsid w:val="005460FC"/>
    <w:rsid w:val="00547D34"/>
    <w:rsid w:val="00551EA1"/>
    <w:rsid w:val="0055235A"/>
    <w:rsid w:val="00554DFD"/>
    <w:rsid w:val="005553F5"/>
    <w:rsid w:val="005558FF"/>
    <w:rsid w:val="00555BCC"/>
    <w:rsid w:val="00555F57"/>
    <w:rsid w:val="005563CF"/>
    <w:rsid w:val="0055675E"/>
    <w:rsid w:val="005569F8"/>
    <w:rsid w:val="00556EB8"/>
    <w:rsid w:val="005573EE"/>
    <w:rsid w:val="00557891"/>
    <w:rsid w:val="005578E8"/>
    <w:rsid w:val="0056005C"/>
    <w:rsid w:val="00560C9F"/>
    <w:rsid w:val="005615DE"/>
    <w:rsid w:val="0056213C"/>
    <w:rsid w:val="00562345"/>
    <w:rsid w:val="00562CE7"/>
    <w:rsid w:val="00563444"/>
    <w:rsid w:val="00563858"/>
    <w:rsid w:val="0056390B"/>
    <w:rsid w:val="00564723"/>
    <w:rsid w:val="00566522"/>
    <w:rsid w:val="0056664C"/>
    <w:rsid w:val="00566E98"/>
    <w:rsid w:val="00566F12"/>
    <w:rsid w:val="00567157"/>
    <w:rsid w:val="005677A4"/>
    <w:rsid w:val="00567A60"/>
    <w:rsid w:val="00570006"/>
    <w:rsid w:val="005702F3"/>
    <w:rsid w:val="005704C6"/>
    <w:rsid w:val="005705F9"/>
    <w:rsid w:val="0057076D"/>
    <w:rsid w:val="00571DE5"/>
    <w:rsid w:val="00573512"/>
    <w:rsid w:val="00573AC9"/>
    <w:rsid w:val="00574182"/>
    <w:rsid w:val="00575180"/>
    <w:rsid w:val="005766F6"/>
    <w:rsid w:val="0058005B"/>
    <w:rsid w:val="00580B61"/>
    <w:rsid w:val="00581174"/>
    <w:rsid w:val="005812C3"/>
    <w:rsid w:val="0058177F"/>
    <w:rsid w:val="00581993"/>
    <w:rsid w:val="00581AC0"/>
    <w:rsid w:val="005826DB"/>
    <w:rsid w:val="00584215"/>
    <w:rsid w:val="00584FE9"/>
    <w:rsid w:val="005861AF"/>
    <w:rsid w:val="00590225"/>
    <w:rsid w:val="00590420"/>
    <w:rsid w:val="0059058C"/>
    <w:rsid w:val="00590A52"/>
    <w:rsid w:val="005913EA"/>
    <w:rsid w:val="00591E1F"/>
    <w:rsid w:val="00592B76"/>
    <w:rsid w:val="00594850"/>
    <w:rsid w:val="00594F8B"/>
    <w:rsid w:val="00595051"/>
    <w:rsid w:val="00595EDC"/>
    <w:rsid w:val="00596279"/>
    <w:rsid w:val="0059740A"/>
    <w:rsid w:val="00597E0B"/>
    <w:rsid w:val="005A06D0"/>
    <w:rsid w:val="005A115F"/>
    <w:rsid w:val="005A1E1F"/>
    <w:rsid w:val="005A2737"/>
    <w:rsid w:val="005A2CF0"/>
    <w:rsid w:val="005A3370"/>
    <w:rsid w:val="005A3410"/>
    <w:rsid w:val="005A4917"/>
    <w:rsid w:val="005A4AD5"/>
    <w:rsid w:val="005A5FE3"/>
    <w:rsid w:val="005B06FE"/>
    <w:rsid w:val="005B0D38"/>
    <w:rsid w:val="005B1197"/>
    <w:rsid w:val="005B1A15"/>
    <w:rsid w:val="005B22C8"/>
    <w:rsid w:val="005B259E"/>
    <w:rsid w:val="005B4090"/>
    <w:rsid w:val="005B5D44"/>
    <w:rsid w:val="005B6F56"/>
    <w:rsid w:val="005B736E"/>
    <w:rsid w:val="005B74A2"/>
    <w:rsid w:val="005B7E70"/>
    <w:rsid w:val="005B7EED"/>
    <w:rsid w:val="005C0349"/>
    <w:rsid w:val="005C09AC"/>
    <w:rsid w:val="005C2009"/>
    <w:rsid w:val="005C3778"/>
    <w:rsid w:val="005C3D18"/>
    <w:rsid w:val="005C4638"/>
    <w:rsid w:val="005C4D13"/>
    <w:rsid w:val="005C679E"/>
    <w:rsid w:val="005C7A87"/>
    <w:rsid w:val="005D044A"/>
    <w:rsid w:val="005D0CA7"/>
    <w:rsid w:val="005D185B"/>
    <w:rsid w:val="005D23E7"/>
    <w:rsid w:val="005D2F48"/>
    <w:rsid w:val="005D31DB"/>
    <w:rsid w:val="005D3F05"/>
    <w:rsid w:val="005D4756"/>
    <w:rsid w:val="005D5532"/>
    <w:rsid w:val="005D5825"/>
    <w:rsid w:val="005D6350"/>
    <w:rsid w:val="005D7109"/>
    <w:rsid w:val="005D7C03"/>
    <w:rsid w:val="005E0E50"/>
    <w:rsid w:val="005E1910"/>
    <w:rsid w:val="005E4E24"/>
    <w:rsid w:val="005E62C1"/>
    <w:rsid w:val="005E6C0A"/>
    <w:rsid w:val="005E7E35"/>
    <w:rsid w:val="005F10A9"/>
    <w:rsid w:val="005F221F"/>
    <w:rsid w:val="005F2674"/>
    <w:rsid w:val="005F28FA"/>
    <w:rsid w:val="005F356A"/>
    <w:rsid w:val="005F565F"/>
    <w:rsid w:val="005F5A9F"/>
    <w:rsid w:val="005F654A"/>
    <w:rsid w:val="005F7DFA"/>
    <w:rsid w:val="006005E3"/>
    <w:rsid w:val="0060145B"/>
    <w:rsid w:val="00603F18"/>
    <w:rsid w:val="006040A9"/>
    <w:rsid w:val="00604FA7"/>
    <w:rsid w:val="00605A86"/>
    <w:rsid w:val="00607ADF"/>
    <w:rsid w:val="00610496"/>
    <w:rsid w:val="00610C7A"/>
    <w:rsid w:val="0061231A"/>
    <w:rsid w:val="0061243C"/>
    <w:rsid w:val="00612536"/>
    <w:rsid w:val="00612DF1"/>
    <w:rsid w:val="00612EB7"/>
    <w:rsid w:val="00614E07"/>
    <w:rsid w:val="0061619C"/>
    <w:rsid w:val="00617481"/>
    <w:rsid w:val="0062125A"/>
    <w:rsid w:val="00621458"/>
    <w:rsid w:val="0062192A"/>
    <w:rsid w:val="00621C4C"/>
    <w:rsid w:val="0062243B"/>
    <w:rsid w:val="00622F33"/>
    <w:rsid w:val="006230A4"/>
    <w:rsid w:val="00623588"/>
    <w:rsid w:val="006246BD"/>
    <w:rsid w:val="0062485E"/>
    <w:rsid w:val="00626FCF"/>
    <w:rsid w:val="0062721B"/>
    <w:rsid w:val="006272D5"/>
    <w:rsid w:val="0063044D"/>
    <w:rsid w:val="00631AA8"/>
    <w:rsid w:val="00632066"/>
    <w:rsid w:val="00632426"/>
    <w:rsid w:val="0063274F"/>
    <w:rsid w:val="00636BD9"/>
    <w:rsid w:val="0064089D"/>
    <w:rsid w:val="00640F42"/>
    <w:rsid w:val="006410DC"/>
    <w:rsid w:val="00641C77"/>
    <w:rsid w:val="00641DD1"/>
    <w:rsid w:val="00642220"/>
    <w:rsid w:val="00642B77"/>
    <w:rsid w:val="00644126"/>
    <w:rsid w:val="006448FA"/>
    <w:rsid w:val="00645A11"/>
    <w:rsid w:val="00646F0A"/>
    <w:rsid w:val="006470AE"/>
    <w:rsid w:val="00647FCB"/>
    <w:rsid w:val="00652448"/>
    <w:rsid w:val="0065358E"/>
    <w:rsid w:val="00654120"/>
    <w:rsid w:val="00656F00"/>
    <w:rsid w:val="0065753B"/>
    <w:rsid w:val="00657B08"/>
    <w:rsid w:val="006606B4"/>
    <w:rsid w:val="00660B2F"/>
    <w:rsid w:val="00660E02"/>
    <w:rsid w:val="00660F8D"/>
    <w:rsid w:val="00661539"/>
    <w:rsid w:val="00664F2C"/>
    <w:rsid w:val="00666313"/>
    <w:rsid w:val="00666ED5"/>
    <w:rsid w:val="00667D21"/>
    <w:rsid w:val="00670AF8"/>
    <w:rsid w:val="00672FF2"/>
    <w:rsid w:val="006731D6"/>
    <w:rsid w:val="0067347C"/>
    <w:rsid w:val="00673F10"/>
    <w:rsid w:val="0067403D"/>
    <w:rsid w:val="00674411"/>
    <w:rsid w:val="00674DDE"/>
    <w:rsid w:val="00676268"/>
    <w:rsid w:val="006768AE"/>
    <w:rsid w:val="006768E4"/>
    <w:rsid w:val="006770BD"/>
    <w:rsid w:val="00680636"/>
    <w:rsid w:val="00680DF2"/>
    <w:rsid w:val="00681038"/>
    <w:rsid w:val="006820D1"/>
    <w:rsid w:val="006824E0"/>
    <w:rsid w:val="006836BE"/>
    <w:rsid w:val="00685FA2"/>
    <w:rsid w:val="0068769B"/>
    <w:rsid w:val="00687719"/>
    <w:rsid w:val="00687942"/>
    <w:rsid w:val="00687D8A"/>
    <w:rsid w:val="00691998"/>
    <w:rsid w:val="00691DFF"/>
    <w:rsid w:val="006927AE"/>
    <w:rsid w:val="00694EA6"/>
    <w:rsid w:val="006957A2"/>
    <w:rsid w:val="006964ED"/>
    <w:rsid w:val="0069788D"/>
    <w:rsid w:val="006A061F"/>
    <w:rsid w:val="006A2507"/>
    <w:rsid w:val="006A370A"/>
    <w:rsid w:val="006A3FFD"/>
    <w:rsid w:val="006A4C03"/>
    <w:rsid w:val="006A4D12"/>
    <w:rsid w:val="006A5640"/>
    <w:rsid w:val="006A584A"/>
    <w:rsid w:val="006A5CDE"/>
    <w:rsid w:val="006A68E6"/>
    <w:rsid w:val="006A7989"/>
    <w:rsid w:val="006A7DD1"/>
    <w:rsid w:val="006B0329"/>
    <w:rsid w:val="006B09FC"/>
    <w:rsid w:val="006B201D"/>
    <w:rsid w:val="006B2DCC"/>
    <w:rsid w:val="006B2F13"/>
    <w:rsid w:val="006B45F3"/>
    <w:rsid w:val="006B4C25"/>
    <w:rsid w:val="006B5C9C"/>
    <w:rsid w:val="006B613A"/>
    <w:rsid w:val="006B643E"/>
    <w:rsid w:val="006B6AF6"/>
    <w:rsid w:val="006B70D6"/>
    <w:rsid w:val="006B73B2"/>
    <w:rsid w:val="006B7B7F"/>
    <w:rsid w:val="006C100B"/>
    <w:rsid w:val="006C18C8"/>
    <w:rsid w:val="006C2747"/>
    <w:rsid w:val="006C3945"/>
    <w:rsid w:val="006C5BE4"/>
    <w:rsid w:val="006C6B11"/>
    <w:rsid w:val="006C7657"/>
    <w:rsid w:val="006D089D"/>
    <w:rsid w:val="006D1962"/>
    <w:rsid w:val="006D1A12"/>
    <w:rsid w:val="006D1CB7"/>
    <w:rsid w:val="006D28A3"/>
    <w:rsid w:val="006D2D20"/>
    <w:rsid w:val="006D2D29"/>
    <w:rsid w:val="006D3706"/>
    <w:rsid w:val="006D38C2"/>
    <w:rsid w:val="006D41C5"/>
    <w:rsid w:val="006D4702"/>
    <w:rsid w:val="006D4791"/>
    <w:rsid w:val="006D4985"/>
    <w:rsid w:val="006D4CA7"/>
    <w:rsid w:val="006D5692"/>
    <w:rsid w:val="006D626A"/>
    <w:rsid w:val="006D6321"/>
    <w:rsid w:val="006D77DA"/>
    <w:rsid w:val="006D7BAC"/>
    <w:rsid w:val="006D7D46"/>
    <w:rsid w:val="006E115F"/>
    <w:rsid w:val="006E1E5A"/>
    <w:rsid w:val="006E221A"/>
    <w:rsid w:val="006E2955"/>
    <w:rsid w:val="006E2FAF"/>
    <w:rsid w:val="006E4034"/>
    <w:rsid w:val="006E50D3"/>
    <w:rsid w:val="006E634C"/>
    <w:rsid w:val="006E7287"/>
    <w:rsid w:val="006E766E"/>
    <w:rsid w:val="006E7D7C"/>
    <w:rsid w:val="006F095C"/>
    <w:rsid w:val="006F1727"/>
    <w:rsid w:val="006F2D92"/>
    <w:rsid w:val="006F3749"/>
    <w:rsid w:val="006F393D"/>
    <w:rsid w:val="006F4FB2"/>
    <w:rsid w:val="006F501B"/>
    <w:rsid w:val="006F5049"/>
    <w:rsid w:val="006F56A7"/>
    <w:rsid w:val="006F5724"/>
    <w:rsid w:val="006F6BE3"/>
    <w:rsid w:val="006F6ED3"/>
    <w:rsid w:val="006F7517"/>
    <w:rsid w:val="006F7A3F"/>
    <w:rsid w:val="007015C2"/>
    <w:rsid w:val="0070324A"/>
    <w:rsid w:val="00703554"/>
    <w:rsid w:val="00703A57"/>
    <w:rsid w:val="00704F33"/>
    <w:rsid w:val="00706194"/>
    <w:rsid w:val="0070773B"/>
    <w:rsid w:val="007112AD"/>
    <w:rsid w:val="0071178E"/>
    <w:rsid w:val="007126ED"/>
    <w:rsid w:val="007132C7"/>
    <w:rsid w:val="0071351F"/>
    <w:rsid w:val="00713CA5"/>
    <w:rsid w:val="00714705"/>
    <w:rsid w:val="00714CA7"/>
    <w:rsid w:val="00714D2F"/>
    <w:rsid w:val="00715A2E"/>
    <w:rsid w:val="0072014D"/>
    <w:rsid w:val="007206B7"/>
    <w:rsid w:val="00721B6D"/>
    <w:rsid w:val="00721BD5"/>
    <w:rsid w:val="00721E6C"/>
    <w:rsid w:val="00722E24"/>
    <w:rsid w:val="007237ED"/>
    <w:rsid w:val="007245E0"/>
    <w:rsid w:val="00724736"/>
    <w:rsid w:val="00725403"/>
    <w:rsid w:val="00725827"/>
    <w:rsid w:val="0072735A"/>
    <w:rsid w:val="0073168A"/>
    <w:rsid w:val="00731B14"/>
    <w:rsid w:val="0073219E"/>
    <w:rsid w:val="00732688"/>
    <w:rsid w:val="007327D9"/>
    <w:rsid w:val="00732F94"/>
    <w:rsid w:val="00733A89"/>
    <w:rsid w:val="00733B78"/>
    <w:rsid w:val="007345D8"/>
    <w:rsid w:val="00734A6E"/>
    <w:rsid w:val="007351AA"/>
    <w:rsid w:val="00735D01"/>
    <w:rsid w:val="00737F23"/>
    <w:rsid w:val="0074131E"/>
    <w:rsid w:val="00742C6F"/>
    <w:rsid w:val="00742E83"/>
    <w:rsid w:val="00743D93"/>
    <w:rsid w:val="0074434D"/>
    <w:rsid w:val="007452A4"/>
    <w:rsid w:val="0074686A"/>
    <w:rsid w:val="00746AA3"/>
    <w:rsid w:val="00746B00"/>
    <w:rsid w:val="00746C55"/>
    <w:rsid w:val="007470BA"/>
    <w:rsid w:val="00747E57"/>
    <w:rsid w:val="0075035B"/>
    <w:rsid w:val="007510E0"/>
    <w:rsid w:val="0075198A"/>
    <w:rsid w:val="00751B5A"/>
    <w:rsid w:val="00752B91"/>
    <w:rsid w:val="00753F3F"/>
    <w:rsid w:val="00754E05"/>
    <w:rsid w:val="0075617D"/>
    <w:rsid w:val="00756479"/>
    <w:rsid w:val="0075721C"/>
    <w:rsid w:val="00761A00"/>
    <w:rsid w:val="00762144"/>
    <w:rsid w:val="00762B52"/>
    <w:rsid w:val="0076331E"/>
    <w:rsid w:val="00763B07"/>
    <w:rsid w:val="007646FF"/>
    <w:rsid w:val="00764B93"/>
    <w:rsid w:val="0076792D"/>
    <w:rsid w:val="0076794A"/>
    <w:rsid w:val="00771E1F"/>
    <w:rsid w:val="00771E61"/>
    <w:rsid w:val="00771F96"/>
    <w:rsid w:val="00773AAE"/>
    <w:rsid w:val="00773CE7"/>
    <w:rsid w:val="00773EB9"/>
    <w:rsid w:val="0077447B"/>
    <w:rsid w:val="007747A1"/>
    <w:rsid w:val="0077494F"/>
    <w:rsid w:val="00774FDE"/>
    <w:rsid w:val="007756EC"/>
    <w:rsid w:val="00776E4D"/>
    <w:rsid w:val="00776FF5"/>
    <w:rsid w:val="007801A8"/>
    <w:rsid w:val="00781F29"/>
    <w:rsid w:val="00782F29"/>
    <w:rsid w:val="0078322D"/>
    <w:rsid w:val="007852CC"/>
    <w:rsid w:val="00785B51"/>
    <w:rsid w:val="007861A9"/>
    <w:rsid w:val="007863D5"/>
    <w:rsid w:val="007864F8"/>
    <w:rsid w:val="00787E8F"/>
    <w:rsid w:val="00787F2B"/>
    <w:rsid w:val="007900FB"/>
    <w:rsid w:val="00790361"/>
    <w:rsid w:val="00790757"/>
    <w:rsid w:val="007908D3"/>
    <w:rsid w:val="007913C3"/>
    <w:rsid w:val="00791C64"/>
    <w:rsid w:val="00791CB4"/>
    <w:rsid w:val="00792002"/>
    <w:rsid w:val="00792699"/>
    <w:rsid w:val="00792937"/>
    <w:rsid w:val="00796069"/>
    <w:rsid w:val="00797288"/>
    <w:rsid w:val="007A1D60"/>
    <w:rsid w:val="007A294C"/>
    <w:rsid w:val="007A59B1"/>
    <w:rsid w:val="007A6248"/>
    <w:rsid w:val="007A6736"/>
    <w:rsid w:val="007A6BB5"/>
    <w:rsid w:val="007B10A4"/>
    <w:rsid w:val="007B1B61"/>
    <w:rsid w:val="007B36C1"/>
    <w:rsid w:val="007B3B2B"/>
    <w:rsid w:val="007B3F57"/>
    <w:rsid w:val="007B3F7A"/>
    <w:rsid w:val="007B4995"/>
    <w:rsid w:val="007B4AA5"/>
    <w:rsid w:val="007B574E"/>
    <w:rsid w:val="007B5AEC"/>
    <w:rsid w:val="007B6D88"/>
    <w:rsid w:val="007C03B1"/>
    <w:rsid w:val="007C040D"/>
    <w:rsid w:val="007C0B60"/>
    <w:rsid w:val="007C3E75"/>
    <w:rsid w:val="007C4A85"/>
    <w:rsid w:val="007C4C57"/>
    <w:rsid w:val="007C4CF8"/>
    <w:rsid w:val="007C5029"/>
    <w:rsid w:val="007C591E"/>
    <w:rsid w:val="007C5998"/>
    <w:rsid w:val="007C719C"/>
    <w:rsid w:val="007C727C"/>
    <w:rsid w:val="007C7B63"/>
    <w:rsid w:val="007D05F7"/>
    <w:rsid w:val="007D1695"/>
    <w:rsid w:val="007D169D"/>
    <w:rsid w:val="007D19F5"/>
    <w:rsid w:val="007D2FF8"/>
    <w:rsid w:val="007D46E3"/>
    <w:rsid w:val="007D4894"/>
    <w:rsid w:val="007D5B70"/>
    <w:rsid w:val="007D69C9"/>
    <w:rsid w:val="007D6A4E"/>
    <w:rsid w:val="007D77E7"/>
    <w:rsid w:val="007E025E"/>
    <w:rsid w:val="007E0645"/>
    <w:rsid w:val="007E19FF"/>
    <w:rsid w:val="007E2D41"/>
    <w:rsid w:val="007E44AB"/>
    <w:rsid w:val="007E57DC"/>
    <w:rsid w:val="007E5EB6"/>
    <w:rsid w:val="007E5EB9"/>
    <w:rsid w:val="007E615B"/>
    <w:rsid w:val="007E63F5"/>
    <w:rsid w:val="007E6C21"/>
    <w:rsid w:val="007E79BF"/>
    <w:rsid w:val="007E7D26"/>
    <w:rsid w:val="007E7EE6"/>
    <w:rsid w:val="007E7F28"/>
    <w:rsid w:val="007F01C7"/>
    <w:rsid w:val="007F2513"/>
    <w:rsid w:val="007F2B1B"/>
    <w:rsid w:val="007F2C93"/>
    <w:rsid w:val="007F2D1A"/>
    <w:rsid w:val="007F2E65"/>
    <w:rsid w:val="007F326C"/>
    <w:rsid w:val="007F3624"/>
    <w:rsid w:val="007F3656"/>
    <w:rsid w:val="007F49D9"/>
    <w:rsid w:val="007F4E0C"/>
    <w:rsid w:val="007F78D4"/>
    <w:rsid w:val="007F7ADC"/>
    <w:rsid w:val="00800CE4"/>
    <w:rsid w:val="00800FD9"/>
    <w:rsid w:val="0080197F"/>
    <w:rsid w:val="0080315A"/>
    <w:rsid w:val="0080472D"/>
    <w:rsid w:val="008054F9"/>
    <w:rsid w:val="00805586"/>
    <w:rsid w:val="00805708"/>
    <w:rsid w:val="00806985"/>
    <w:rsid w:val="0081008F"/>
    <w:rsid w:val="008114DA"/>
    <w:rsid w:val="0081288D"/>
    <w:rsid w:val="008138BE"/>
    <w:rsid w:val="00813EE5"/>
    <w:rsid w:val="00814739"/>
    <w:rsid w:val="0081597E"/>
    <w:rsid w:val="008160C4"/>
    <w:rsid w:val="00816A36"/>
    <w:rsid w:val="0081749E"/>
    <w:rsid w:val="00817868"/>
    <w:rsid w:val="00817C8A"/>
    <w:rsid w:val="00821296"/>
    <w:rsid w:val="00821F55"/>
    <w:rsid w:val="00823408"/>
    <w:rsid w:val="0082401D"/>
    <w:rsid w:val="00824545"/>
    <w:rsid w:val="00825CB8"/>
    <w:rsid w:val="00830DC8"/>
    <w:rsid w:val="0083128B"/>
    <w:rsid w:val="008312FB"/>
    <w:rsid w:val="0083314D"/>
    <w:rsid w:val="00833238"/>
    <w:rsid w:val="00834046"/>
    <w:rsid w:val="008353B9"/>
    <w:rsid w:val="00835A46"/>
    <w:rsid w:val="0083633F"/>
    <w:rsid w:val="0083639B"/>
    <w:rsid w:val="008364A1"/>
    <w:rsid w:val="008366ED"/>
    <w:rsid w:val="00837730"/>
    <w:rsid w:val="00840635"/>
    <w:rsid w:val="008406C7"/>
    <w:rsid w:val="0084166E"/>
    <w:rsid w:val="00841D2F"/>
    <w:rsid w:val="00842ACE"/>
    <w:rsid w:val="00847C99"/>
    <w:rsid w:val="00850910"/>
    <w:rsid w:val="008509F5"/>
    <w:rsid w:val="008527A2"/>
    <w:rsid w:val="00853A76"/>
    <w:rsid w:val="00853E5D"/>
    <w:rsid w:val="008545C4"/>
    <w:rsid w:val="00855838"/>
    <w:rsid w:val="00855AC5"/>
    <w:rsid w:val="00855E87"/>
    <w:rsid w:val="00856B2D"/>
    <w:rsid w:val="00857B05"/>
    <w:rsid w:val="00860AA8"/>
    <w:rsid w:val="00860D6C"/>
    <w:rsid w:val="00860ED0"/>
    <w:rsid w:val="0086136A"/>
    <w:rsid w:val="00862DF0"/>
    <w:rsid w:val="0086477B"/>
    <w:rsid w:val="00865114"/>
    <w:rsid w:val="00865AE9"/>
    <w:rsid w:val="008663F3"/>
    <w:rsid w:val="0087148B"/>
    <w:rsid w:val="00871743"/>
    <w:rsid w:val="00874335"/>
    <w:rsid w:val="00874A87"/>
    <w:rsid w:val="00874F70"/>
    <w:rsid w:val="008750C2"/>
    <w:rsid w:val="00875D4A"/>
    <w:rsid w:val="008760EF"/>
    <w:rsid w:val="008761FA"/>
    <w:rsid w:val="008805E0"/>
    <w:rsid w:val="0088164E"/>
    <w:rsid w:val="00881F70"/>
    <w:rsid w:val="008849B7"/>
    <w:rsid w:val="00885212"/>
    <w:rsid w:val="008868A8"/>
    <w:rsid w:val="0088713C"/>
    <w:rsid w:val="008872A4"/>
    <w:rsid w:val="00887396"/>
    <w:rsid w:val="00887D4A"/>
    <w:rsid w:val="00890216"/>
    <w:rsid w:val="0089088D"/>
    <w:rsid w:val="00891703"/>
    <w:rsid w:val="00897919"/>
    <w:rsid w:val="00897FB4"/>
    <w:rsid w:val="008A235C"/>
    <w:rsid w:val="008A24E1"/>
    <w:rsid w:val="008A2D82"/>
    <w:rsid w:val="008A35C7"/>
    <w:rsid w:val="008A3743"/>
    <w:rsid w:val="008A4CE1"/>
    <w:rsid w:val="008A4E01"/>
    <w:rsid w:val="008A4F02"/>
    <w:rsid w:val="008A5AED"/>
    <w:rsid w:val="008A5B8B"/>
    <w:rsid w:val="008A60D3"/>
    <w:rsid w:val="008A68E8"/>
    <w:rsid w:val="008A745F"/>
    <w:rsid w:val="008A7C46"/>
    <w:rsid w:val="008B0E43"/>
    <w:rsid w:val="008B24FE"/>
    <w:rsid w:val="008B26BC"/>
    <w:rsid w:val="008B2F79"/>
    <w:rsid w:val="008B3EED"/>
    <w:rsid w:val="008B4407"/>
    <w:rsid w:val="008B4BBB"/>
    <w:rsid w:val="008B5AAD"/>
    <w:rsid w:val="008B5DE8"/>
    <w:rsid w:val="008B5ED3"/>
    <w:rsid w:val="008B63F6"/>
    <w:rsid w:val="008B6767"/>
    <w:rsid w:val="008B6D47"/>
    <w:rsid w:val="008B7386"/>
    <w:rsid w:val="008B76EA"/>
    <w:rsid w:val="008B7EF7"/>
    <w:rsid w:val="008C0919"/>
    <w:rsid w:val="008C09AB"/>
    <w:rsid w:val="008C0B7B"/>
    <w:rsid w:val="008C107F"/>
    <w:rsid w:val="008C2514"/>
    <w:rsid w:val="008C2A89"/>
    <w:rsid w:val="008C2B14"/>
    <w:rsid w:val="008C30CF"/>
    <w:rsid w:val="008C3159"/>
    <w:rsid w:val="008C36F8"/>
    <w:rsid w:val="008C3A10"/>
    <w:rsid w:val="008C4495"/>
    <w:rsid w:val="008C5035"/>
    <w:rsid w:val="008C69A9"/>
    <w:rsid w:val="008D0D4B"/>
    <w:rsid w:val="008D24B2"/>
    <w:rsid w:val="008D2AA3"/>
    <w:rsid w:val="008D3446"/>
    <w:rsid w:val="008D4108"/>
    <w:rsid w:val="008D4444"/>
    <w:rsid w:val="008D4B43"/>
    <w:rsid w:val="008D4C3D"/>
    <w:rsid w:val="008D4F2C"/>
    <w:rsid w:val="008D5431"/>
    <w:rsid w:val="008D5630"/>
    <w:rsid w:val="008D60F2"/>
    <w:rsid w:val="008D6271"/>
    <w:rsid w:val="008D6BEF"/>
    <w:rsid w:val="008D6CFA"/>
    <w:rsid w:val="008E11B7"/>
    <w:rsid w:val="008E1C9B"/>
    <w:rsid w:val="008E24F4"/>
    <w:rsid w:val="008E26DB"/>
    <w:rsid w:val="008E2B46"/>
    <w:rsid w:val="008E4252"/>
    <w:rsid w:val="008E77E5"/>
    <w:rsid w:val="008F001E"/>
    <w:rsid w:val="008F37B8"/>
    <w:rsid w:val="008F4E31"/>
    <w:rsid w:val="008F668B"/>
    <w:rsid w:val="008F734D"/>
    <w:rsid w:val="009015C3"/>
    <w:rsid w:val="009023F5"/>
    <w:rsid w:val="00903D5B"/>
    <w:rsid w:val="00904296"/>
    <w:rsid w:val="009044C9"/>
    <w:rsid w:val="00904CD3"/>
    <w:rsid w:val="00905B14"/>
    <w:rsid w:val="00905F15"/>
    <w:rsid w:val="00906A40"/>
    <w:rsid w:val="00907BE1"/>
    <w:rsid w:val="00907E6F"/>
    <w:rsid w:val="00912959"/>
    <w:rsid w:val="00913ACF"/>
    <w:rsid w:val="00914B57"/>
    <w:rsid w:val="009166E4"/>
    <w:rsid w:val="009171CB"/>
    <w:rsid w:val="00917EA8"/>
    <w:rsid w:val="0092063B"/>
    <w:rsid w:val="00922F60"/>
    <w:rsid w:val="00924D5A"/>
    <w:rsid w:val="00925855"/>
    <w:rsid w:val="00926622"/>
    <w:rsid w:val="00927ABC"/>
    <w:rsid w:val="009306C6"/>
    <w:rsid w:val="00931461"/>
    <w:rsid w:val="009320F8"/>
    <w:rsid w:val="00932895"/>
    <w:rsid w:val="0093317E"/>
    <w:rsid w:val="0093321F"/>
    <w:rsid w:val="0093442A"/>
    <w:rsid w:val="00935FC4"/>
    <w:rsid w:val="00937353"/>
    <w:rsid w:val="00937422"/>
    <w:rsid w:val="00937F62"/>
    <w:rsid w:val="00940B2A"/>
    <w:rsid w:val="00940DD3"/>
    <w:rsid w:val="00941E45"/>
    <w:rsid w:val="0094259E"/>
    <w:rsid w:val="009425AD"/>
    <w:rsid w:val="00942A43"/>
    <w:rsid w:val="00943AEF"/>
    <w:rsid w:val="009440AD"/>
    <w:rsid w:val="00945B5C"/>
    <w:rsid w:val="00945F4D"/>
    <w:rsid w:val="00947355"/>
    <w:rsid w:val="00953C16"/>
    <w:rsid w:val="0095433C"/>
    <w:rsid w:val="00954FD3"/>
    <w:rsid w:val="00956180"/>
    <w:rsid w:val="009574E4"/>
    <w:rsid w:val="00957CE7"/>
    <w:rsid w:val="00957DC1"/>
    <w:rsid w:val="00961BA0"/>
    <w:rsid w:val="0096211F"/>
    <w:rsid w:val="00965FAA"/>
    <w:rsid w:val="00966B29"/>
    <w:rsid w:val="00966F95"/>
    <w:rsid w:val="0096782D"/>
    <w:rsid w:val="0097312F"/>
    <w:rsid w:val="0097333F"/>
    <w:rsid w:val="00974167"/>
    <w:rsid w:val="00974171"/>
    <w:rsid w:val="009741E9"/>
    <w:rsid w:val="00975BE6"/>
    <w:rsid w:val="00975ED3"/>
    <w:rsid w:val="00976207"/>
    <w:rsid w:val="00976EF1"/>
    <w:rsid w:val="00981B97"/>
    <w:rsid w:val="009820C5"/>
    <w:rsid w:val="00982ADC"/>
    <w:rsid w:val="00982E19"/>
    <w:rsid w:val="009834D2"/>
    <w:rsid w:val="009837C7"/>
    <w:rsid w:val="00983BB8"/>
    <w:rsid w:val="00983BFA"/>
    <w:rsid w:val="00983FF8"/>
    <w:rsid w:val="00984522"/>
    <w:rsid w:val="00984994"/>
    <w:rsid w:val="009856D2"/>
    <w:rsid w:val="00985BFA"/>
    <w:rsid w:val="00986B3E"/>
    <w:rsid w:val="0099126A"/>
    <w:rsid w:val="009912CF"/>
    <w:rsid w:val="0099222D"/>
    <w:rsid w:val="00994096"/>
    <w:rsid w:val="00995256"/>
    <w:rsid w:val="009958D2"/>
    <w:rsid w:val="00995D0D"/>
    <w:rsid w:val="009962BB"/>
    <w:rsid w:val="00996BD8"/>
    <w:rsid w:val="00997412"/>
    <w:rsid w:val="009A00BB"/>
    <w:rsid w:val="009A01C8"/>
    <w:rsid w:val="009A0309"/>
    <w:rsid w:val="009A04F6"/>
    <w:rsid w:val="009A0620"/>
    <w:rsid w:val="009A3320"/>
    <w:rsid w:val="009A531C"/>
    <w:rsid w:val="009A62BF"/>
    <w:rsid w:val="009A6C41"/>
    <w:rsid w:val="009A7211"/>
    <w:rsid w:val="009B10FD"/>
    <w:rsid w:val="009B132F"/>
    <w:rsid w:val="009B3476"/>
    <w:rsid w:val="009B3668"/>
    <w:rsid w:val="009B46CD"/>
    <w:rsid w:val="009B4EB8"/>
    <w:rsid w:val="009B5BED"/>
    <w:rsid w:val="009C15E7"/>
    <w:rsid w:val="009C504B"/>
    <w:rsid w:val="009C5B7F"/>
    <w:rsid w:val="009C61A0"/>
    <w:rsid w:val="009C79CE"/>
    <w:rsid w:val="009D04FA"/>
    <w:rsid w:val="009D0D82"/>
    <w:rsid w:val="009D0FE8"/>
    <w:rsid w:val="009D195A"/>
    <w:rsid w:val="009D31AD"/>
    <w:rsid w:val="009D33AF"/>
    <w:rsid w:val="009D3713"/>
    <w:rsid w:val="009D3946"/>
    <w:rsid w:val="009D41E1"/>
    <w:rsid w:val="009D62D1"/>
    <w:rsid w:val="009D668F"/>
    <w:rsid w:val="009D7115"/>
    <w:rsid w:val="009D714A"/>
    <w:rsid w:val="009D770E"/>
    <w:rsid w:val="009E0A9B"/>
    <w:rsid w:val="009E2E52"/>
    <w:rsid w:val="009E330E"/>
    <w:rsid w:val="009E3967"/>
    <w:rsid w:val="009E39A2"/>
    <w:rsid w:val="009E53DB"/>
    <w:rsid w:val="009E53EE"/>
    <w:rsid w:val="009E59A5"/>
    <w:rsid w:val="009E6438"/>
    <w:rsid w:val="009E691F"/>
    <w:rsid w:val="009E69C0"/>
    <w:rsid w:val="009F2D1B"/>
    <w:rsid w:val="009F54C2"/>
    <w:rsid w:val="009F5ACF"/>
    <w:rsid w:val="009F6088"/>
    <w:rsid w:val="009F6655"/>
    <w:rsid w:val="00A003B9"/>
    <w:rsid w:val="00A018C1"/>
    <w:rsid w:val="00A024B6"/>
    <w:rsid w:val="00A034A8"/>
    <w:rsid w:val="00A03B50"/>
    <w:rsid w:val="00A0498C"/>
    <w:rsid w:val="00A0544A"/>
    <w:rsid w:val="00A05A20"/>
    <w:rsid w:val="00A05C85"/>
    <w:rsid w:val="00A0626E"/>
    <w:rsid w:val="00A077B5"/>
    <w:rsid w:val="00A125BC"/>
    <w:rsid w:val="00A16225"/>
    <w:rsid w:val="00A17B9F"/>
    <w:rsid w:val="00A207BB"/>
    <w:rsid w:val="00A211E5"/>
    <w:rsid w:val="00A21B32"/>
    <w:rsid w:val="00A22522"/>
    <w:rsid w:val="00A2324A"/>
    <w:rsid w:val="00A24894"/>
    <w:rsid w:val="00A24AC1"/>
    <w:rsid w:val="00A254F3"/>
    <w:rsid w:val="00A2725C"/>
    <w:rsid w:val="00A27A85"/>
    <w:rsid w:val="00A27C73"/>
    <w:rsid w:val="00A30187"/>
    <w:rsid w:val="00A305D4"/>
    <w:rsid w:val="00A31BDE"/>
    <w:rsid w:val="00A3227A"/>
    <w:rsid w:val="00A335C0"/>
    <w:rsid w:val="00A3364E"/>
    <w:rsid w:val="00A33797"/>
    <w:rsid w:val="00A3405E"/>
    <w:rsid w:val="00A3419C"/>
    <w:rsid w:val="00A3543E"/>
    <w:rsid w:val="00A3732D"/>
    <w:rsid w:val="00A37D33"/>
    <w:rsid w:val="00A40015"/>
    <w:rsid w:val="00A40D1F"/>
    <w:rsid w:val="00A40E6C"/>
    <w:rsid w:val="00A417A9"/>
    <w:rsid w:val="00A42433"/>
    <w:rsid w:val="00A427C9"/>
    <w:rsid w:val="00A4292B"/>
    <w:rsid w:val="00A42F41"/>
    <w:rsid w:val="00A43888"/>
    <w:rsid w:val="00A43EFF"/>
    <w:rsid w:val="00A44C0E"/>
    <w:rsid w:val="00A46FBF"/>
    <w:rsid w:val="00A47D17"/>
    <w:rsid w:val="00A5025F"/>
    <w:rsid w:val="00A516D1"/>
    <w:rsid w:val="00A51940"/>
    <w:rsid w:val="00A52675"/>
    <w:rsid w:val="00A5444D"/>
    <w:rsid w:val="00A54B56"/>
    <w:rsid w:val="00A56C75"/>
    <w:rsid w:val="00A5747F"/>
    <w:rsid w:val="00A57B0F"/>
    <w:rsid w:val="00A60B1F"/>
    <w:rsid w:val="00A60D80"/>
    <w:rsid w:val="00A612B6"/>
    <w:rsid w:val="00A614C8"/>
    <w:rsid w:val="00A61B1D"/>
    <w:rsid w:val="00A62EC8"/>
    <w:rsid w:val="00A63323"/>
    <w:rsid w:val="00A64973"/>
    <w:rsid w:val="00A64A27"/>
    <w:rsid w:val="00A64AD3"/>
    <w:rsid w:val="00A64FDD"/>
    <w:rsid w:val="00A6575C"/>
    <w:rsid w:val="00A65C62"/>
    <w:rsid w:val="00A66082"/>
    <w:rsid w:val="00A666FB"/>
    <w:rsid w:val="00A678CC"/>
    <w:rsid w:val="00A67F91"/>
    <w:rsid w:val="00A7009F"/>
    <w:rsid w:val="00A710F3"/>
    <w:rsid w:val="00A71955"/>
    <w:rsid w:val="00A74A17"/>
    <w:rsid w:val="00A776C1"/>
    <w:rsid w:val="00A77949"/>
    <w:rsid w:val="00A81476"/>
    <w:rsid w:val="00A836D0"/>
    <w:rsid w:val="00A83B15"/>
    <w:rsid w:val="00A85336"/>
    <w:rsid w:val="00A86237"/>
    <w:rsid w:val="00A8723C"/>
    <w:rsid w:val="00A872CE"/>
    <w:rsid w:val="00A90456"/>
    <w:rsid w:val="00A908DD"/>
    <w:rsid w:val="00A919CF"/>
    <w:rsid w:val="00A91A26"/>
    <w:rsid w:val="00A93D7E"/>
    <w:rsid w:val="00A94B4C"/>
    <w:rsid w:val="00A94C05"/>
    <w:rsid w:val="00A953CD"/>
    <w:rsid w:val="00A96573"/>
    <w:rsid w:val="00A97131"/>
    <w:rsid w:val="00A97CC3"/>
    <w:rsid w:val="00A97E8F"/>
    <w:rsid w:val="00AA23C6"/>
    <w:rsid w:val="00AA348B"/>
    <w:rsid w:val="00AA3BB2"/>
    <w:rsid w:val="00AA42D8"/>
    <w:rsid w:val="00AA531F"/>
    <w:rsid w:val="00AA5E24"/>
    <w:rsid w:val="00AA702B"/>
    <w:rsid w:val="00AA7FB7"/>
    <w:rsid w:val="00AB095A"/>
    <w:rsid w:val="00AB315A"/>
    <w:rsid w:val="00AB320D"/>
    <w:rsid w:val="00AB6E8F"/>
    <w:rsid w:val="00AB7187"/>
    <w:rsid w:val="00AC06D5"/>
    <w:rsid w:val="00AC2CDC"/>
    <w:rsid w:val="00AC33F8"/>
    <w:rsid w:val="00AC3D4E"/>
    <w:rsid w:val="00AC426D"/>
    <w:rsid w:val="00AC4BF8"/>
    <w:rsid w:val="00AC540B"/>
    <w:rsid w:val="00AC747C"/>
    <w:rsid w:val="00AD0DD1"/>
    <w:rsid w:val="00AD0F33"/>
    <w:rsid w:val="00AD1A11"/>
    <w:rsid w:val="00AD1C67"/>
    <w:rsid w:val="00AD25A4"/>
    <w:rsid w:val="00AD25F7"/>
    <w:rsid w:val="00AD27FD"/>
    <w:rsid w:val="00AD356F"/>
    <w:rsid w:val="00AD4842"/>
    <w:rsid w:val="00AD57B2"/>
    <w:rsid w:val="00AE05DC"/>
    <w:rsid w:val="00AE0E41"/>
    <w:rsid w:val="00AE17A7"/>
    <w:rsid w:val="00AE1BB6"/>
    <w:rsid w:val="00AE2691"/>
    <w:rsid w:val="00AE2AC3"/>
    <w:rsid w:val="00AE2F6C"/>
    <w:rsid w:val="00AE37D8"/>
    <w:rsid w:val="00AE37F7"/>
    <w:rsid w:val="00AE41AB"/>
    <w:rsid w:val="00AE4AC6"/>
    <w:rsid w:val="00AE5A60"/>
    <w:rsid w:val="00AE5D07"/>
    <w:rsid w:val="00AE62F4"/>
    <w:rsid w:val="00AE64D5"/>
    <w:rsid w:val="00AE68E7"/>
    <w:rsid w:val="00AE79DE"/>
    <w:rsid w:val="00AE7D21"/>
    <w:rsid w:val="00AF0C27"/>
    <w:rsid w:val="00AF16E4"/>
    <w:rsid w:val="00AF1A91"/>
    <w:rsid w:val="00AF1CE7"/>
    <w:rsid w:val="00AF279F"/>
    <w:rsid w:val="00AF2A9C"/>
    <w:rsid w:val="00AF3381"/>
    <w:rsid w:val="00AF38FB"/>
    <w:rsid w:val="00AF64FC"/>
    <w:rsid w:val="00AF6F25"/>
    <w:rsid w:val="00AF7051"/>
    <w:rsid w:val="00AF7327"/>
    <w:rsid w:val="00B007BB"/>
    <w:rsid w:val="00B00F69"/>
    <w:rsid w:val="00B013B4"/>
    <w:rsid w:val="00B01660"/>
    <w:rsid w:val="00B01A5E"/>
    <w:rsid w:val="00B02790"/>
    <w:rsid w:val="00B02A9E"/>
    <w:rsid w:val="00B03C1D"/>
    <w:rsid w:val="00B042C5"/>
    <w:rsid w:val="00B05CFD"/>
    <w:rsid w:val="00B0653F"/>
    <w:rsid w:val="00B077A2"/>
    <w:rsid w:val="00B1131B"/>
    <w:rsid w:val="00B11C65"/>
    <w:rsid w:val="00B13055"/>
    <w:rsid w:val="00B13200"/>
    <w:rsid w:val="00B13384"/>
    <w:rsid w:val="00B13D9E"/>
    <w:rsid w:val="00B142BD"/>
    <w:rsid w:val="00B142C8"/>
    <w:rsid w:val="00B148BF"/>
    <w:rsid w:val="00B1536A"/>
    <w:rsid w:val="00B20415"/>
    <w:rsid w:val="00B20A58"/>
    <w:rsid w:val="00B214BE"/>
    <w:rsid w:val="00B21D7C"/>
    <w:rsid w:val="00B21E2D"/>
    <w:rsid w:val="00B22414"/>
    <w:rsid w:val="00B22CEF"/>
    <w:rsid w:val="00B23C73"/>
    <w:rsid w:val="00B23EDB"/>
    <w:rsid w:val="00B258D4"/>
    <w:rsid w:val="00B272BE"/>
    <w:rsid w:val="00B2787F"/>
    <w:rsid w:val="00B27D2C"/>
    <w:rsid w:val="00B30DE5"/>
    <w:rsid w:val="00B30EC0"/>
    <w:rsid w:val="00B31B22"/>
    <w:rsid w:val="00B31D4B"/>
    <w:rsid w:val="00B32612"/>
    <w:rsid w:val="00B32B3B"/>
    <w:rsid w:val="00B33A3A"/>
    <w:rsid w:val="00B34306"/>
    <w:rsid w:val="00B35E9C"/>
    <w:rsid w:val="00B3673A"/>
    <w:rsid w:val="00B36EE6"/>
    <w:rsid w:val="00B374B1"/>
    <w:rsid w:val="00B37D85"/>
    <w:rsid w:val="00B40686"/>
    <w:rsid w:val="00B407B9"/>
    <w:rsid w:val="00B407C2"/>
    <w:rsid w:val="00B40DA6"/>
    <w:rsid w:val="00B41781"/>
    <w:rsid w:val="00B41926"/>
    <w:rsid w:val="00B4215C"/>
    <w:rsid w:val="00B42577"/>
    <w:rsid w:val="00B43053"/>
    <w:rsid w:val="00B431E1"/>
    <w:rsid w:val="00B440FF"/>
    <w:rsid w:val="00B45625"/>
    <w:rsid w:val="00B47054"/>
    <w:rsid w:val="00B478B7"/>
    <w:rsid w:val="00B47A31"/>
    <w:rsid w:val="00B47F8B"/>
    <w:rsid w:val="00B50A5E"/>
    <w:rsid w:val="00B518D6"/>
    <w:rsid w:val="00B518E4"/>
    <w:rsid w:val="00B52245"/>
    <w:rsid w:val="00B52711"/>
    <w:rsid w:val="00B54012"/>
    <w:rsid w:val="00B56B01"/>
    <w:rsid w:val="00B57B02"/>
    <w:rsid w:val="00B60866"/>
    <w:rsid w:val="00B61898"/>
    <w:rsid w:val="00B62CC9"/>
    <w:rsid w:val="00B639D6"/>
    <w:rsid w:val="00B641EF"/>
    <w:rsid w:val="00B64625"/>
    <w:rsid w:val="00B65254"/>
    <w:rsid w:val="00B65530"/>
    <w:rsid w:val="00B65557"/>
    <w:rsid w:val="00B65FBE"/>
    <w:rsid w:val="00B6689F"/>
    <w:rsid w:val="00B6724F"/>
    <w:rsid w:val="00B7091B"/>
    <w:rsid w:val="00B718D5"/>
    <w:rsid w:val="00B720A4"/>
    <w:rsid w:val="00B72E45"/>
    <w:rsid w:val="00B72E60"/>
    <w:rsid w:val="00B74085"/>
    <w:rsid w:val="00B7421A"/>
    <w:rsid w:val="00B74766"/>
    <w:rsid w:val="00B747E3"/>
    <w:rsid w:val="00B76426"/>
    <w:rsid w:val="00B7738A"/>
    <w:rsid w:val="00B7785B"/>
    <w:rsid w:val="00B77969"/>
    <w:rsid w:val="00B77D9B"/>
    <w:rsid w:val="00B805F5"/>
    <w:rsid w:val="00B8146F"/>
    <w:rsid w:val="00B85156"/>
    <w:rsid w:val="00B87273"/>
    <w:rsid w:val="00B91DDE"/>
    <w:rsid w:val="00B9332A"/>
    <w:rsid w:val="00B93464"/>
    <w:rsid w:val="00B9362C"/>
    <w:rsid w:val="00B9448D"/>
    <w:rsid w:val="00B94F24"/>
    <w:rsid w:val="00B95124"/>
    <w:rsid w:val="00B954C3"/>
    <w:rsid w:val="00B95603"/>
    <w:rsid w:val="00B97DC4"/>
    <w:rsid w:val="00BA0BB5"/>
    <w:rsid w:val="00BA137A"/>
    <w:rsid w:val="00BA1648"/>
    <w:rsid w:val="00BA2675"/>
    <w:rsid w:val="00BA2DF9"/>
    <w:rsid w:val="00BA3AE4"/>
    <w:rsid w:val="00BA3B6E"/>
    <w:rsid w:val="00BA4E6F"/>
    <w:rsid w:val="00BA557A"/>
    <w:rsid w:val="00BA5B64"/>
    <w:rsid w:val="00BA69B7"/>
    <w:rsid w:val="00BA73B2"/>
    <w:rsid w:val="00BA7941"/>
    <w:rsid w:val="00BA7B5F"/>
    <w:rsid w:val="00BB075F"/>
    <w:rsid w:val="00BB32BE"/>
    <w:rsid w:val="00BB3AFF"/>
    <w:rsid w:val="00BB3F41"/>
    <w:rsid w:val="00BB473E"/>
    <w:rsid w:val="00BB5D2C"/>
    <w:rsid w:val="00BB6645"/>
    <w:rsid w:val="00BB756E"/>
    <w:rsid w:val="00BB7E18"/>
    <w:rsid w:val="00BB7E90"/>
    <w:rsid w:val="00BC074F"/>
    <w:rsid w:val="00BC1BB0"/>
    <w:rsid w:val="00BC3EB7"/>
    <w:rsid w:val="00BC4D2C"/>
    <w:rsid w:val="00BC51A1"/>
    <w:rsid w:val="00BC698F"/>
    <w:rsid w:val="00BC7187"/>
    <w:rsid w:val="00BC74B4"/>
    <w:rsid w:val="00BC772A"/>
    <w:rsid w:val="00BD1F65"/>
    <w:rsid w:val="00BD256F"/>
    <w:rsid w:val="00BD2BE3"/>
    <w:rsid w:val="00BD3C87"/>
    <w:rsid w:val="00BD4011"/>
    <w:rsid w:val="00BD7DCA"/>
    <w:rsid w:val="00BE1E1C"/>
    <w:rsid w:val="00BE30D1"/>
    <w:rsid w:val="00BE4A14"/>
    <w:rsid w:val="00BE52DF"/>
    <w:rsid w:val="00BE683A"/>
    <w:rsid w:val="00BE6DE9"/>
    <w:rsid w:val="00BF00E7"/>
    <w:rsid w:val="00BF0575"/>
    <w:rsid w:val="00BF076A"/>
    <w:rsid w:val="00BF1FDA"/>
    <w:rsid w:val="00BF240B"/>
    <w:rsid w:val="00BF24FD"/>
    <w:rsid w:val="00BF2515"/>
    <w:rsid w:val="00BF3A7D"/>
    <w:rsid w:val="00BF4708"/>
    <w:rsid w:val="00BF4A76"/>
    <w:rsid w:val="00BF5573"/>
    <w:rsid w:val="00BF7CCD"/>
    <w:rsid w:val="00BF7EA6"/>
    <w:rsid w:val="00C003EA"/>
    <w:rsid w:val="00C00DB5"/>
    <w:rsid w:val="00C0121A"/>
    <w:rsid w:val="00C01CD8"/>
    <w:rsid w:val="00C02A6F"/>
    <w:rsid w:val="00C033FF"/>
    <w:rsid w:val="00C035EB"/>
    <w:rsid w:val="00C04296"/>
    <w:rsid w:val="00C04F6D"/>
    <w:rsid w:val="00C063BB"/>
    <w:rsid w:val="00C07015"/>
    <w:rsid w:val="00C1045A"/>
    <w:rsid w:val="00C10585"/>
    <w:rsid w:val="00C10653"/>
    <w:rsid w:val="00C10894"/>
    <w:rsid w:val="00C115ED"/>
    <w:rsid w:val="00C123F2"/>
    <w:rsid w:val="00C144D3"/>
    <w:rsid w:val="00C15F83"/>
    <w:rsid w:val="00C16F38"/>
    <w:rsid w:val="00C2008A"/>
    <w:rsid w:val="00C20CD7"/>
    <w:rsid w:val="00C2294C"/>
    <w:rsid w:val="00C229F1"/>
    <w:rsid w:val="00C23C1E"/>
    <w:rsid w:val="00C244CF"/>
    <w:rsid w:val="00C248D9"/>
    <w:rsid w:val="00C24B4A"/>
    <w:rsid w:val="00C24F12"/>
    <w:rsid w:val="00C25653"/>
    <w:rsid w:val="00C30ACF"/>
    <w:rsid w:val="00C32832"/>
    <w:rsid w:val="00C32E37"/>
    <w:rsid w:val="00C32EAE"/>
    <w:rsid w:val="00C33ADB"/>
    <w:rsid w:val="00C3402C"/>
    <w:rsid w:val="00C348D9"/>
    <w:rsid w:val="00C3497E"/>
    <w:rsid w:val="00C35F81"/>
    <w:rsid w:val="00C364EF"/>
    <w:rsid w:val="00C37CD6"/>
    <w:rsid w:val="00C4081D"/>
    <w:rsid w:val="00C4163C"/>
    <w:rsid w:val="00C41E7D"/>
    <w:rsid w:val="00C41F9B"/>
    <w:rsid w:val="00C41FDE"/>
    <w:rsid w:val="00C420EF"/>
    <w:rsid w:val="00C440F5"/>
    <w:rsid w:val="00C44824"/>
    <w:rsid w:val="00C50695"/>
    <w:rsid w:val="00C508CC"/>
    <w:rsid w:val="00C50FF4"/>
    <w:rsid w:val="00C5104D"/>
    <w:rsid w:val="00C5164E"/>
    <w:rsid w:val="00C52719"/>
    <w:rsid w:val="00C530FB"/>
    <w:rsid w:val="00C53480"/>
    <w:rsid w:val="00C53E80"/>
    <w:rsid w:val="00C53F4A"/>
    <w:rsid w:val="00C540C3"/>
    <w:rsid w:val="00C5425F"/>
    <w:rsid w:val="00C5470B"/>
    <w:rsid w:val="00C563A4"/>
    <w:rsid w:val="00C568F5"/>
    <w:rsid w:val="00C606D6"/>
    <w:rsid w:val="00C61123"/>
    <w:rsid w:val="00C61945"/>
    <w:rsid w:val="00C62E72"/>
    <w:rsid w:val="00C631E4"/>
    <w:rsid w:val="00C6419B"/>
    <w:rsid w:val="00C64ECD"/>
    <w:rsid w:val="00C65474"/>
    <w:rsid w:val="00C6697C"/>
    <w:rsid w:val="00C66F2E"/>
    <w:rsid w:val="00C66F62"/>
    <w:rsid w:val="00C67311"/>
    <w:rsid w:val="00C67688"/>
    <w:rsid w:val="00C74498"/>
    <w:rsid w:val="00C75489"/>
    <w:rsid w:val="00C7571A"/>
    <w:rsid w:val="00C75919"/>
    <w:rsid w:val="00C76184"/>
    <w:rsid w:val="00C76395"/>
    <w:rsid w:val="00C76A5D"/>
    <w:rsid w:val="00C80689"/>
    <w:rsid w:val="00C8075E"/>
    <w:rsid w:val="00C81589"/>
    <w:rsid w:val="00C81E72"/>
    <w:rsid w:val="00C83599"/>
    <w:rsid w:val="00C83B83"/>
    <w:rsid w:val="00C850ED"/>
    <w:rsid w:val="00C859DE"/>
    <w:rsid w:val="00C86A3E"/>
    <w:rsid w:val="00C87C88"/>
    <w:rsid w:val="00C9039E"/>
    <w:rsid w:val="00C91644"/>
    <w:rsid w:val="00C917A5"/>
    <w:rsid w:val="00C92B24"/>
    <w:rsid w:val="00C93118"/>
    <w:rsid w:val="00C94274"/>
    <w:rsid w:val="00C94479"/>
    <w:rsid w:val="00C945ED"/>
    <w:rsid w:val="00C9509D"/>
    <w:rsid w:val="00C961C2"/>
    <w:rsid w:val="00C96D2C"/>
    <w:rsid w:val="00C97B1F"/>
    <w:rsid w:val="00CA1EF6"/>
    <w:rsid w:val="00CA1FA8"/>
    <w:rsid w:val="00CA5165"/>
    <w:rsid w:val="00CA6C10"/>
    <w:rsid w:val="00CA7188"/>
    <w:rsid w:val="00CA71B3"/>
    <w:rsid w:val="00CB14C7"/>
    <w:rsid w:val="00CB185A"/>
    <w:rsid w:val="00CB335B"/>
    <w:rsid w:val="00CB4383"/>
    <w:rsid w:val="00CB4767"/>
    <w:rsid w:val="00CB5DE0"/>
    <w:rsid w:val="00CB74C2"/>
    <w:rsid w:val="00CB7F3C"/>
    <w:rsid w:val="00CC0812"/>
    <w:rsid w:val="00CC158A"/>
    <w:rsid w:val="00CC17B9"/>
    <w:rsid w:val="00CC1D6F"/>
    <w:rsid w:val="00CC2529"/>
    <w:rsid w:val="00CC4246"/>
    <w:rsid w:val="00CC507D"/>
    <w:rsid w:val="00CC72DF"/>
    <w:rsid w:val="00CC7C25"/>
    <w:rsid w:val="00CD013F"/>
    <w:rsid w:val="00CD29B5"/>
    <w:rsid w:val="00CD2B7B"/>
    <w:rsid w:val="00CD2CCA"/>
    <w:rsid w:val="00CD2CFA"/>
    <w:rsid w:val="00CD395E"/>
    <w:rsid w:val="00CD4A75"/>
    <w:rsid w:val="00CD4DF8"/>
    <w:rsid w:val="00CD5348"/>
    <w:rsid w:val="00CD58E9"/>
    <w:rsid w:val="00CD5913"/>
    <w:rsid w:val="00CD768C"/>
    <w:rsid w:val="00CD783A"/>
    <w:rsid w:val="00CD7A4E"/>
    <w:rsid w:val="00CE154E"/>
    <w:rsid w:val="00CE1E45"/>
    <w:rsid w:val="00CE218E"/>
    <w:rsid w:val="00CE2D68"/>
    <w:rsid w:val="00CE35A7"/>
    <w:rsid w:val="00CE35E5"/>
    <w:rsid w:val="00CE3C83"/>
    <w:rsid w:val="00CE41A6"/>
    <w:rsid w:val="00CE4734"/>
    <w:rsid w:val="00CE4F3C"/>
    <w:rsid w:val="00CE4F8C"/>
    <w:rsid w:val="00CE5203"/>
    <w:rsid w:val="00CE593B"/>
    <w:rsid w:val="00CE5CD5"/>
    <w:rsid w:val="00CE6216"/>
    <w:rsid w:val="00CE6447"/>
    <w:rsid w:val="00CE6969"/>
    <w:rsid w:val="00CE73CF"/>
    <w:rsid w:val="00CF0929"/>
    <w:rsid w:val="00CF1A0F"/>
    <w:rsid w:val="00CF29FA"/>
    <w:rsid w:val="00CF2B78"/>
    <w:rsid w:val="00CF4DE9"/>
    <w:rsid w:val="00CF5B11"/>
    <w:rsid w:val="00D01DCA"/>
    <w:rsid w:val="00D01E0E"/>
    <w:rsid w:val="00D020F7"/>
    <w:rsid w:val="00D02715"/>
    <w:rsid w:val="00D02A08"/>
    <w:rsid w:val="00D02FA7"/>
    <w:rsid w:val="00D02FB9"/>
    <w:rsid w:val="00D03399"/>
    <w:rsid w:val="00D048C1"/>
    <w:rsid w:val="00D05512"/>
    <w:rsid w:val="00D0588F"/>
    <w:rsid w:val="00D06618"/>
    <w:rsid w:val="00D07085"/>
    <w:rsid w:val="00D078D3"/>
    <w:rsid w:val="00D10158"/>
    <w:rsid w:val="00D11CBD"/>
    <w:rsid w:val="00D12731"/>
    <w:rsid w:val="00D12C6C"/>
    <w:rsid w:val="00D12EBC"/>
    <w:rsid w:val="00D13820"/>
    <w:rsid w:val="00D16653"/>
    <w:rsid w:val="00D17A99"/>
    <w:rsid w:val="00D17C38"/>
    <w:rsid w:val="00D206FA"/>
    <w:rsid w:val="00D20AB7"/>
    <w:rsid w:val="00D20BCB"/>
    <w:rsid w:val="00D215DB"/>
    <w:rsid w:val="00D21767"/>
    <w:rsid w:val="00D218CB"/>
    <w:rsid w:val="00D23A70"/>
    <w:rsid w:val="00D23ECD"/>
    <w:rsid w:val="00D241A4"/>
    <w:rsid w:val="00D24536"/>
    <w:rsid w:val="00D26361"/>
    <w:rsid w:val="00D26FE7"/>
    <w:rsid w:val="00D30D6B"/>
    <w:rsid w:val="00D322B0"/>
    <w:rsid w:val="00D3462A"/>
    <w:rsid w:val="00D35F3D"/>
    <w:rsid w:val="00D36497"/>
    <w:rsid w:val="00D36C7D"/>
    <w:rsid w:val="00D36EC7"/>
    <w:rsid w:val="00D37D55"/>
    <w:rsid w:val="00D37EBA"/>
    <w:rsid w:val="00D4020A"/>
    <w:rsid w:val="00D42711"/>
    <w:rsid w:val="00D43122"/>
    <w:rsid w:val="00D444C4"/>
    <w:rsid w:val="00D44C6A"/>
    <w:rsid w:val="00D46B72"/>
    <w:rsid w:val="00D46B8B"/>
    <w:rsid w:val="00D46DFB"/>
    <w:rsid w:val="00D5025D"/>
    <w:rsid w:val="00D503EC"/>
    <w:rsid w:val="00D505B7"/>
    <w:rsid w:val="00D511EE"/>
    <w:rsid w:val="00D52117"/>
    <w:rsid w:val="00D523B6"/>
    <w:rsid w:val="00D526C4"/>
    <w:rsid w:val="00D52727"/>
    <w:rsid w:val="00D54280"/>
    <w:rsid w:val="00D54744"/>
    <w:rsid w:val="00D56DFF"/>
    <w:rsid w:val="00D57420"/>
    <w:rsid w:val="00D6038F"/>
    <w:rsid w:val="00D604C7"/>
    <w:rsid w:val="00D60695"/>
    <w:rsid w:val="00D607AD"/>
    <w:rsid w:val="00D60AAB"/>
    <w:rsid w:val="00D60AC0"/>
    <w:rsid w:val="00D6105D"/>
    <w:rsid w:val="00D61085"/>
    <w:rsid w:val="00D61102"/>
    <w:rsid w:val="00D61E4B"/>
    <w:rsid w:val="00D63313"/>
    <w:rsid w:val="00D63C5A"/>
    <w:rsid w:val="00D64C7D"/>
    <w:rsid w:val="00D66710"/>
    <w:rsid w:val="00D67BCA"/>
    <w:rsid w:val="00D7022D"/>
    <w:rsid w:val="00D70713"/>
    <w:rsid w:val="00D7076E"/>
    <w:rsid w:val="00D7185A"/>
    <w:rsid w:val="00D724F4"/>
    <w:rsid w:val="00D73BA6"/>
    <w:rsid w:val="00D74E9F"/>
    <w:rsid w:val="00D75657"/>
    <w:rsid w:val="00D76727"/>
    <w:rsid w:val="00D80223"/>
    <w:rsid w:val="00D806BC"/>
    <w:rsid w:val="00D814CD"/>
    <w:rsid w:val="00D824F5"/>
    <w:rsid w:val="00D83000"/>
    <w:rsid w:val="00D83005"/>
    <w:rsid w:val="00D83382"/>
    <w:rsid w:val="00D845DE"/>
    <w:rsid w:val="00D85695"/>
    <w:rsid w:val="00D8754E"/>
    <w:rsid w:val="00D875FB"/>
    <w:rsid w:val="00D87CA9"/>
    <w:rsid w:val="00D900D8"/>
    <w:rsid w:val="00D905EB"/>
    <w:rsid w:val="00D924D2"/>
    <w:rsid w:val="00D925F3"/>
    <w:rsid w:val="00D92821"/>
    <w:rsid w:val="00D939CF"/>
    <w:rsid w:val="00D944CC"/>
    <w:rsid w:val="00D95CB2"/>
    <w:rsid w:val="00D95F0E"/>
    <w:rsid w:val="00D96838"/>
    <w:rsid w:val="00D9773F"/>
    <w:rsid w:val="00D97E41"/>
    <w:rsid w:val="00DA0F37"/>
    <w:rsid w:val="00DA14B7"/>
    <w:rsid w:val="00DA2268"/>
    <w:rsid w:val="00DA2E08"/>
    <w:rsid w:val="00DA3803"/>
    <w:rsid w:val="00DA3880"/>
    <w:rsid w:val="00DA3BD8"/>
    <w:rsid w:val="00DA4650"/>
    <w:rsid w:val="00DA55E7"/>
    <w:rsid w:val="00DA5B93"/>
    <w:rsid w:val="00DA5DF8"/>
    <w:rsid w:val="00DA64D3"/>
    <w:rsid w:val="00DA696B"/>
    <w:rsid w:val="00DA6F47"/>
    <w:rsid w:val="00DA7160"/>
    <w:rsid w:val="00DA7515"/>
    <w:rsid w:val="00DA7527"/>
    <w:rsid w:val="00DA7B51"/>
    <w:rsid w:val="00DB014A"/>
    <w:rsid w:val="00DB10C5"/>
    <w:rsid w:val="00DB1769"/>
    <w:rsid w:val="00DB17CD"/>
    <w:rsid w:val="00DB1F07"/>
    <w:rsid w:val="00DB6270"/>
    <w:rsid w:val="00DB6508"/>
    <w:rsid w:val="00DB6E96"/>
    <w:rsid w:val="00DB729A"/>
    <w:rsid w:val="00DB792A"/>
    <w:rsid w:val="00DB7D55"/>
    <w:rsid w:val="00DB7E00"/>
    <w:rsid w:val="00DC145C"/>
    <w:rsid w:val="00DC15A9"/>
    <w:rsid w:val="00DC1F0E"/>
    <w:rsid w:val="00DC4124"/>
    <w:rsid w:val="00DC55E4"/>
    <w:rsid w:val="00DC5FD7"/>
    <w:rsid w:val="00DC60CC"/>
    <w:rsid w:val="00DC71B3"/>
    <w:rsid w:val="00DC72A2"/>
    <w:rsid w:val="00DC7825"/>
    <w:rsid w:val="00DD13F2"/>
    <w:rsid w:val="00DD14E9"/>
    <w:rsid w:val="00DD1C6D"/>
    <w:rsid w:val="00DD2236"/>
    <w:rsid w:val="00DD2BE3"/>
    <w:rsid w:val="00DD5133"/>
    <w:rsid w:val="00DD560F"/>
    <w:rsid w:val="00DD59C5"/>
    <w:rsid w:val="00DD62E5"/>
    <w:rsid w:val="00DD649D"/>
    <w:rsid w:val="00DD68C4"/>
    <w:rsid w:val="00DD6A14"/>
    <w:rsid w:val="00DD79A1"/>
    <w:rsid w:val="00DE127E"/>
    <w:rsid w:val="00DE155F"/>
    <w:rsid w:val="00DE1C81"/>
    <w:rsid w:val="00DE25A5"/>
    <w:rsid w:val="00DE3179"/>
    <w:rsid w:val="00DE4814"/>
    <w:rsid w:val="00DE59D0"/>
    <w:rsid w:val="00DE6841"/>
    <w:rsid w:val="00DF52D7"/>
    <w:rsid w:val="00DF5FF9"/>
    <w:rsid w:val="00DF6230"/>
    <w:rsid w:val="00DF70A1"/>
    <w:rsid w:val="00DF7234"/>
    <w:rsid w:val="00DF737F"/>
    <w:rsid w:val="00DF7F40"/>
    <w:rsid w:val="00E003EF"/>
    <w:rsid w:val="00E01A2D"/>
    <w:rsid w:val="00E01BE8"/>
    <w:rsid w:val="00E03700"/>
    <w:rsid w:val="00E0388A"/>
    <w:rsid w:val="00E04082"/>
    <w:rsid w:val="00E05074"/>
    <w:rsid w:val="00E0559F"/>
    <w:rsid w:val="00E075FE"/>
    <w:rsid w:val="00E07898"/>
    <w:rsid w:val="00E07F09"/>
    <w:rsid w:val="00E11B00"/>
    <w:rsid w:val="00E121E9"/>
    <w:rsid w:val="00E12C70"/>
    <w:rsid w:val="00E13248"/>
    <w:rsid w:val="00E135F4"/>
    <w:rsid w:val="00E14A19"/>
    <w:rsid w:val="00E15425"/>
    <w:rsid w:val="00E154BF"/>
    <w:rsid w:val="00E1558C"/>
    <w:rsid w:val="00E15F92"/>
    <w:rsid w:val="00E15FBA"/>
    <w:rsid w:val="00E1708F"/>
    <w:rsid w:val="00E21097"/>
    <w:rsid w:val="00E22670"/>
    <w:rsid w:val="00E22894"/>
    <w:rsid w:val="00E22CD1"/>
    <w:rsid w:val="00E237DA"/>
    <w:rsid w:val="00E23DAA"/>
    <w:rsid w:val="00E23F33"/>
    <w:rsid w:val="00E2569B"/>
    <w:rsid w:val="00E257B2"/>
    <w:rsid w:val="00E2648A"/>
    <w:rsid w:val="00E31534"/>
    <w:rsid w:val="00E3169B"/>
    <w:rsid w:val="00E31CA1"/>
    <w:rsid w:val="00E32AFA"/>
    <w:rsid w:val="00E33EAD"/>
    <w:rsid w:val="00E34905"/>
    <w:rsid w:val="00E37896"/>
    <w:rsid w:val="00E4092C"/>
    <w:rsid w:val="00E4110D"/>
    <w:rsid w:val="00E42A09"/>
    <w:rsid w:val="00E42C15"/>
    <w:rsid w:val="00E42D1A"/>
    <w:rsid w:val="00E434BC"/>
    <w:rsid w:val="00E43776"/>
    <w:rsid w:val="00E44126"/>
    <w:rsid w:val="00E448C2"/>
    <w:rsid w:val="00E44949"/>
    <w:rsid w:val="00E4494B"/>
    <w:rsid w:val="00E454E1"/>
    <w:rsid w:val="00E456DB"/>
    <w:rsid w:val="00E45747"/>
    <w:rsid w:val="00E537DB"/>
    <w:rsid w:val="00E539E6"/>
    <w:rsid w:val="00E53D1D"/>
    <w:rsid w:val="00E5499E"/>
    <w:rsid w:val="00E5571E"/>
    <w:rsid w:val="00E568C3"/>
    <w:rsid w:val="00E56AF3"/>
    <w:rsid w:val="00E56BE0"/>
    <w:rsid w:val="00E56CA0"/>
    <w:rsid w:val="00E56DD0"/>
    <w:rsid w:val="00E57491"/>
    <w:rsid w:val="00E57D5E"/>
    <w:rsid w:val="00E60889"/>
    <w:rsid w:val="00E61416"/>
    <w:rsid w:val="00E61B44"/>
    <w:rsid w:val="00E62B11"/>
    <w:rsid w:val="00E633E6"/>
    <w:rsid w:val="00E637FC"/>
    <w:rsid w:val="00E644B2"/>
    <w:rsid w:val="00E64E78"/>
    <w:rsid w:val="00E66659"/>
    <w:rsid w:val="00E6675E"/>
    <w:rsid w:val="00E7112F"/>
    <w:rsid w:val="00E726F9"/>
    <w:rsid w:val="00E72DE0"/>
    <w:rsid w:val="00E73B3A"/>
    <w:rsid w:val="00E7520C"/>
    <w:rsid w:val="00E756C9"/>
    <w:rsid w:val="00E77228"/>
    <w:rsid w:val="00E77D0E"/>
    <w:rsid w:val="00E81518"/>
    <w:rsid w:val="00E8260F"/>
    <w:rsid w:val="00E829B4"/>
    <w:rsid w:val="00E836C2"/>
    <w:rsid w:val="00E844E1"/>
    <w:rsid w:val="00E84AFA"/>
    <w:rsid w:val="00E84CD0"/>
    <w:rsid w:val="00E85296"/>
    <w:rsid w:val="00E86069"/>
    <w:rsid w:val="00E870D3"/>
    <w:rsid w:val="00E87744"/>
    <w:rsid w:val="00E91234"/>
    <w:rsid w:val="00E91E37"/>
    <w:rsid w:val="00E9323A"/>
    <w:rsid w:val="00E9328C"/>
    <w:rsid w:val="00E93E0D"/>
    <w:rsid w:val="00E94FFE"/>
    <w:rsid w:val="00E95524"/>
    <w:rsid w:val="00E95939"/>
    <w:rsid w:val="00E95AB9"/>
    <w:rsid w:val="00E96328"/>
    <w:rsid w:val="00E9678B"/>
    <w:rsid w:val="00E968AA"/>
    <w:rsid w:val="00E96E2C"/>
    <w:rsid w:val="00EA0144"/>
    <w:rsid w:val="00EA0F08"/>
    <w:rsid w:val="00EA1CBB"/>
    <w:rsid w:val="00EA220A"/>
    <w:rsid w:val="00EA296C"/>
    <w:rsid w:val="00EA449A"/>
    <w:rsid w:val="00EA44D8"/>
    <w:rsid w:val="00EA4C14"/>
    <w:rsid w:val="00EA64D7"/>
    <w:rsid w:val="00EA6514"/>
    <w:rsid w:val="00EA7937"/>
    <w:rsid w:val="00EB0DA9"/>
    <w:rsid w:val="00EB122A"/>
    <w:rsid w:val="00EB18D8"/>
    <w:rsid w:val="00EB1DA3"/>
    <w:rsid w:val="00EB4ABE"/>
    <w:rsid w:val="00EC017D"/>
    <w:rsid w:val="00EC02FF"/>
    <w:rsid w:val="00EC0340"/>
    <w:rsid w:val="00EC1C4D"/>
    <w:rsid w:val="00EC2448"/>
    <w:rsid w:val="00EC43C0"/>
    <w:rsid w:val="00EC513E"/>
    <w:rsid w:val="00EC51A3"/>
    <w:rsid w:val="00EC54AD"/>
    <w:rsid w:val="00EC5BE8"/>
    <w:rsid w:val="00EC63AD"/>
    <w:rsid w:val="00EC64E0"/>
    <w:rsid w:val="00EC7F81"/>
    <w:rsid w:val="00ED02F9"/>
    <w:rsid w:val="00ED0554"/>
    <w:rsid w:val="00ED1BC7"/>
    <w:rsid w:val="00ED207D"/>
    <w:rsid w:val="00ED21E9"/>
    <w:rsid w:val="00ED25C8"/>
    <w:rsid w:val="00ED3961"/>
    <w:rsid w:val="00ED71C3"/>
    <w:rsid w:val="00ED7681"/>
    <w:rsid w:val="00ED787A"/>
    <w:rsid w:val="00ED78B6"/>
    <w:rsid w:val="00ED7D64"/>
    <w:rsid w:val="00EE0489"/>
    <w:rsid w:val="00EE0BE3"/>
    <w:rsid w:val="00EE42E0"/>
    <w:rsid w:val="00EE4E4E"/>
    <w:rsid w:val="00EE5C4E"/>
    <w:rsid w:val="00EE62B4"/>
    <w:rsid w:val="00EE767F"/>
    <w:rsid w:val="00EF1A08"/>
    <w:rsid w:val="00EF3C7D"/>
    <w:rsid w:val="00EF4BBF"/>
    <w:rsid w:val="00EF5306"/>
    <w:rsid w:val="00EF5B54"/>
    <w:rsid w:val="00EF66ED"/>
    <w:rsid w:val="00EF6C09"/>
    <w:rsid w:val="00EF6CA6"/>
    <w:rsid w:val="00EF71EB"/>
    <w:rsid w:val="00F0025F"/>
    <w:rsid w:val="00F00A6C"/>
    <w:rsid w:val="00F02C5A"/>
    <w:rsid w:val="00F03DC7"/>
    <w:rsid w:val="00F04082"/>
    <w:rsid w:val="00F0642A"/>
    <w:rsid w:val="00F06A94"/>
    <w:rsid w:val="00F072C1"/>
    <w:rsid w:val="00F07486"/>
    <w:rsid w:val="00F07AD1"/>
    <w:rsid w:val="00F07BD2"/>
    <w:rsid w:val="00F10AAD"/>
    <w:rsid w:val="00F1146C"/>
    <w:rsid w:val="00F12243"/>
    <w:rsid w:val="00F125FC"/>
    <w:rsid w:val="00F129C0"/>
    <w:rsid w:val="00F12CB4"/>
    <w:rsid w:val="00F1453B"/>
    <w:rsid w:val="00F14BD6"/>
    <w:rsid w:val="00F17330"/>
    <w:rsid w:val="00F17623"/>
    <w:rsid w:val="00F216DC"/>
    <w:rsid w:val="00F21DEB"/>
    <w:rsid w:val="00F22728"/>
    <w:rsid w:val="00F23563"/>
    <w:rsid w:val="00F239FF"/>
    <w:rsid w:val="00F23A64"/>
    <w:rsid w:val="00F23D8D"/>
    <w:rsid w:val="00F23F4C"/>
    <w:rsid w:val="00F25826"/>
    <w:rsid w:val="00F25BB4"/>
    <w:rsid w:val="00F2600A"/>
    <w:rsid w:val="00F263F2"/>
    <w:rsid w:val="00F26A6D"/>
    <w:rsid w:val="00F2707F"/>
    <w:rsid w:val="00F277BF"/>
    <w:rsid w:val="00F27B3D"/>
    <w:rsid w:val="00F27CD2"/>
    <w:rsid w:val="00F30124"/>
    <w:rsid w:val="00F30A0D"/>
    <w:rsid w:val="00F320A6"/>
    <w:rsid w:val="00F33C53"/>
    <w:rsid w:val="00F342E5"/>
    <w:rsid w:val="00F349DF"/>
    <w:rsid w:val="00F35149"/>
    <w:rsid w:val="00F355DF"/>
    <w:rsid w:val="00F36403"/>
    <w:rsid w:val="00F367E1"/>
    <w:rsid w:val="00F37284"/>
    <w:rsid w:val="00F3751E"/>
    <w:rsid w:val="00F4070E"/>
    <w:rsid w:val="00F40CB4"/>
    <w:rsid w:val="00F4142F"/>
    <w:rsid w:val="00F421A9"/>
    <w:rsid w:val="00F431DE"/>
    <w:rsid w:val="00F439EA"/>
    <w:rsid w:val="00F43EAA"/>
    <w:rsid w:val="00F4508F"/>
    <w:rsid w:val="00F473F3"/>
    <w:rsid w:val="00F47477"/>
    <w:rsid w:val="00F47D28"/>
    <w:rsid w:val="00F50519"/>
    <w:rsid w:val="00F507A0"/>
    <w:rsid w:val="00F51475"/>
    <w:rsid w:val="00F5211D"/>
    <w:rsid w:val="00F54050"/>
    <w:rsid w:val="00F55AB3"/>
    <w:rsid w:val="00F55C48"/>
    <w:rsid w:val="00F55DD8"/>
    <w:rsid w:val="00F56D40"/>
    <w:rsid w:val="00F572F4"/>
    <w:rsid w:val="00F600D0"/>
    <w:rsid w:val="00F603A3"/>
    <w:rsid w:val="00F60CFC"/>
    <w:rsid w:val="00F62367"/>
    <w:rsid w:val="00F62F50"/>
    <w:rsid w:val="00F638F7"/>
    <w:rsid w:val="00F63E73"/>
    <w:rsid w:val="00F64813"/>
    <w:rsid w:val="00F64B77"/>
    <w:rsid w:val="00F65411"/>
    <w:rsid w:val="00F65521"/>
    <w:rsid w:val="00F65973"/>
    <w:rsid w:val="00F66612"/>
    <w:rsid w:val="00F66636"/>
    <w:rsid w:val="00F67C9A"/>
    <w:rsid w:val="00F70944"/>
    <w:rsid w:val="00F72F85"/>
    <w:rsid w:val="00F73411"/>
    <w:rsid w:val="00F750D4"/>
    <w:rsid w:val="00F759CE"/>
    <w:rsid w:val="00F75CFC"/>
    <w:rsid w:val="00F76750"/>
    <w:rsid w:val="00F7799A"/>
    <w:rsid w:val="00F77AC3"/>
    <w:rsid w:val="00F77D40"/>
    <w:rsid w:val="00F807D4"/>
    <w:rsid w:val="00F811CF"/>
    <w:rsid w:val="00F8120C"/>
    <w:rsid w:val="00F8126E"/>
    <w:rsid w:val="00F81F82"/>
    <w:rsid w:val="00F8273A"/>
    <w:rsid w:val="00F83211"/>
    <w:rsid w:val="00F834EF"/>
    <w:rsid w:val="00F83E98"/>
    <w:rsid w:val="00F850C4"/>
    <w:rsid w:val="00F8565F"/>
    <w:rsid w:val="00F8612F"/>
    <w:rsid w:val="00F87024"/>
    <w:rsid w:val="00F8770B"/>
    <w:rsid w:val="00F90CA4"/>
    <w:rsid w:val="00F90FEC"/>
    <w:rsid w:val="00F9145D"/>
    <w:rsid w:val="00F92011"/>
    <w:rsid w:val="00F92816"/>
    <w:rsid w:val="00F94472"/>
    <w:rsid w:val="00F94C85"/>
    <w:rsid w:val="00F94FEE"/>
    <w:rsid w:val="00F952EE"/>
    <w:rsid w:val="00F95720"/>
    <w:rsid w:val="00F95CA7"/>
    <w:rsid w:val="00F95D9F"/>
    <w:rsid w:val="00F96588"/>
    <w:rsid w:val="00F967B1"/>
    <w:rsid w:val="00F97301"/>
    <w:rsid w:val="00F97A94"/>
    <w:rsid w:val="00F97E85"/>
    <w:rsid w:val="00FA06BB"/>
    <w:rsid w:val="00FA0FA7"/>
    <w:rsid w:val="00FA16E7"/>
    <w:rsid w:val="00FA20DD"/>
    <w:rsid w:val="00FA2A79"/>
    <w:rsid w:val="00FA2B60"/>
    <w:rsid w:val="00FA2C4F"/>
    <w:rsid w:val="00FA2C60"/>
    <w:rsid w:val="00FA34BC"/>
    <w:rsid w:val="00FA3660"/>
    <w:rsid w:val="00FA3788"/>
    <w:rsid w:val="00FA39C9"/>
    <w:rsid w:val="00FA3CA5"/>
    <w:rsid w:val="00FA407F"/>
    <w:rsid w:val="00FA4343"/>
    <w:rsid w:val="00FA4677"/>
    <w:rsid w:val="00FA4AB7"/>
    <w:rsid w:val="00FA622B"/>
    <w:rsid w:val="00FA6731"/>
    <w:rsid w:val="00FA78ED"/>
    <w:rsid w:val="00FB1BE7"/>
    <w:rsid w:val="00FB256F"/>
    <w:rsid w:val="00FB2EF9"/>
    <w:rsid w:val="00FB3077"/>
    <w:rsid w:val="00FB454F"/>
    <w:rsid w:val="00FB48E1"/>
    <w:rsid w:val="00FB5276"/>
    <w:rsid w:val="00FB5520"/>
    <w:rsid w:val="00FB5612"/>
    <w:rsid w:val="00FB5D5C"/>
    <w:rsid w:val="00FB7898"/>
    <w:rsid w:val="00FB78A6"/>
    <w:rsid w:val="00FC080C"/>
    <w:rsid w:val="00FC08AE"/>
    <w:rsid w:val="00FC0CE2"/>
    <w:rsid w:val="00FC1B3E"/>
    <w:rsid w:val="00FC2109"/>
    <w:rsid w:val="00FC2375"/>
    <w:rsid w:val="00FC2765"/>
    <w:rsid w:val="00FC35A0"/>
    <w:rsid w:val="00FC3AD8"/>
    <w:rsid w:val="00FC3F5C"/>
    <w:rsid w:val="00FC4ED8"/>
    <w:rsid w:val="00FC5EA7"/>
    <w:rsid w:val="00FC5F19"/>
    <w:rsid w:val="00FC60A0"/>
    <w:rsid w:val="00FC7EE1"/>
    <w:rsid w:val="00FD0F91"/>
    <w:rsid w:val="00FD294F"/>
    <w:rsid w:val="00FD30A8"/>
    <w:rsid w:val="00FD31B7"/>
    <w:rsid w:val="00FD3542"/>
    <w:rsid w:val="00FD3A25"/>
    <w:rsid w:val="00FD4030"/>
    <w:rsid w:val="00FD457D"/>
    <w:rsid w:val="00FD4ABD"/>
    <w:rsid w:val="00FD4C23"/>
    <w:rsid w:val="00FD5430"/>
    <w:rsid w:val="00FD61F7"/>
    <w:rsid w:val="00FD6F00"/>
    <w:rsid w:val="00FD73D0"/>
    <w:rsid w:val="00FD7CC6"/>
    <w:rsid w:val="00FD7E08"/>
    <w:rsid w:val="00FE179E"/>
    <w:rsid w:val="00FE18A6"/>
    <w:rsid w:val="00FE22C8"/>
    <w:rsid w:val="00FE2C7A"/>
    <w:rsid w:val="00FE3683"/>
    <w:rsid w:val="00FE4301"/>
    <w:rsid w:val="00FE54B1"/>
    <w:rsid w:val="00FE56E8"/>
    <w:rsid w:val="00FE71A1"/>
    <w:rsid w:val="00FE7428"/>
    <w:rsid w:val="00FF00CB"/>
    <w:rsid w:val="00FF0911"/>
    <w:rsid w:val="00FF181D"/>
    <w:rsid w:val="00FF2EC7"/>
    <w:rsid w:val="00FF3F79"/>
    <w:rsid w:val="00FF540A"/>
    <w:rsid w:val="00FF6253"/>
    <w:rsid w:val="00FF69C2"/>
    <w:rsid w:val="00FF6E46"/>
    <w:rsid w:val="00FF7038"/>
    <w:rsid w:val="00FF79F5"/>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91AD"/>
  <w15:docId w15:val="{018CDAF0-99C7-4414-8B86-AC20972E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E3D"/>
  </w:style>
  <w:style w:type="paragraph" w:styleId="10">
    <w:name w:val="heading 1"/>
    <w:basedOn w:val="a"/>
    <w:link w:val="11"/>
    <w:uiPriority w:val="9"/>
    <w:qFormat/>
    <w:rsid w:val="00D97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Абзац основного текста"/>
    <w:basedOn w:val="a"/>
    <w:link w:val="a4"/>
    <w:uiPriority w:val="34"/>
    <w:qFormat/>
    <w:rsid w:val="009B3476"/>
    <w:pPr>
      <w:ind w:left="720"/>
      <w:contextualSpacing/>
    </w:pPr>
  </w:style>
  <w:style w:type="character" w:customStyle="1" w:styleId="blk">
    <w:name w:val="blk"/>
    <w:basedOn w:val="a0"/>
    <w:rsid w:val="009B3476"/>
  </w:style>
  <w:style w:type="paragraph" w:customStyle="1" w:styleId="s01">
    <w:name w:val="s01"/>
    <w:basedOn w:val="a"/>
    <w:autoRedefine/>
    <w:qFormat/>
    <w:rsid w:val="00FC5F19"/>
    <w:pPr>
      <w:keepLines/>
      <w:numPr>
        <w:numId w:val="13"/>
      </w:numPr>
      <w:tabs>
        <w:tab w:val="left" w:pos="680"/>
      </w:tabs>
      <w:overflowPunct w:val="0"/>
      <w:autoSpaceDE w:val="0"/>
      <w:autoSpaceDN w:val="0"/>
      <w:adjustRightInd w:val="0"/>
      <w:spacing w:before="240" w:after="120" w:line="240" w:lineRule="auto"/>
      <w:ind w:left="0" w:firstLine="340"/>
      <w:jc w:val="both"/>
      <w:textAlignment w:val="baseline"/>
      <w:outlineLvl w:val="0"/>
    </w:pPr>
    <w:rPr>
      <w:rFonts w:ascii="Arial" w:eastAsia="Times New Roman" w:hAnsi="Arial" w:cs="Times New Roman"/>
      <w:b/>
      <w:bCs/>
      <w:sz w:val="24"/>
      <w:szCs w:val="28"/>
      <w:lang w:eastAsia="ru-RU"/>
    </w:rPr>
  </w:style>
  <w:style w:type="paragraph" w:customStyle="1" w:styleId="s03">
    <w:name w:val="s03"/>
    <w:basedOn w:val="a"/>
    <w:link w:val="s030"/>
    <w:qFormat/>
    <w:rsid w:val="00FC5F19"/>
    <w:pPr>
      <w:numPr>
        <w:ilvl w:val="2"/>
        <w:numId w:val="13"/>
      </w:numPr>
      <w:tabs>
        <w:tab w:val="left" w:pos="1134"/>
      </w:tabs>
      <w:overflowPunct w:val="0"/>
      <w:autoSpaceDE w:val="0"/>
      <w:autoSpaceDN w:val="0"/>
      <w:adjustRightInd w:val="0"/>
      <w:spacing w:before="80" w:after="0" w:line="240" w:lineRule="auto"/>
      <w:ind w:left="0" w:firstLine="340"/>
      <w:jc w:val="both"/>
      <w:textAlignment w:val="baseline"/>
      <w:outlineLvl w:val="2"/>
    </w:pPr>
    <w:rPr>
      <w:rFonts w:ascii="Arial" w:eastAsia="Times New Roman" w:hAnsi="Arial" w:cs="Arial"/>
      <w:bCs/>
      <w:lang w:eastAsia="ru-RU"/>
    </w:rPr>
  </w:style>
  <w:style w:type="paragraph" w:customStyle="1" w:styleId="s040">
    <w:name w:val="s04_0"/>
    <w:basedOn w:val="s03"/>
    <w:qFormat/>
    <w:rsid w:val="00FC5F19"/>
    <w:pPr>
      <w:numPr>
        <w:ilvl w:val="3"/>
      </w:numPr>
      <w:ind w:left="0" w:firstLine="340"/>
      <w:outlineLvl w:val="3"/>
    </w:pPr>
  </w:style>
  <w:style w:type="paragraph" w:customStyle="1" w:styleId="Default">
    <w:name w:val="Default"/>
    <w:rsid w:val="00476E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084E9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Placeholder Text"/>
    <w:basedOn w:val="a0"/>
    <w:uiPriority w:val="99"/>
    <w:semiHidden/>
    <w:rsid w:val="00FD4C23"/>
    <w:rPr>
      <w:color w:val="808080"/>
    </w:rPr>
  </w:style>
  <w:style w:type="paragraph" w:styleId="a6">
    <w:name w:val="Balloon Text"/>
    <w:basedOn w:val="a"/>
    <w:link w:val="a7"/>
    <w:uiPriority w:val="99"/>
    <w:semiHidden/>
    <w:unhideWhenUsed/>
    <w:rsid w:val="00FD4C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4C23"/>
    <w:rPr>
      <w:rFonts w:ascii="Tahoma" w:hAnsi="Tahoma" w:cs="Tahoma"/>
      <w:sz w:val="16"/>
      <w:szCs w:val="16"/>
    </w:rPr>
  </w:style>
  <w:style w:type="table" w:styleId="a8">
    <w:name w:val="Table Grid"/>
    <w:basedOn w:val="a1"/>
    <w:uiPriority w:val="59"/>
    <w:rsid w:val="006C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30">
    <w:name w:val="s03 Знак"/>
    <w:basedOn w:val="a0"/>
    <w:link w:val="s03"/>
    <w:rsid w:val="00200E5D"/>
    <w:rPr>
      <w:rFonts w:ascii="Arial" w:eastAsia="Times New Roman" w:hAnsi="Arial" w:cs="Arial"/>
      <w:bCs/>
      <w:lang w:eastAsia="ru-RU"/>
    </w:rPr>
  </w:style>
  <w:style w:type="character" w:styleId="a9">
    <w:name w:val="Hyperlink"/>
    <w:basedOn w:val="a0"/>
    <w:uiPriority w:val="99"/>
    <w:unhideWhenUsed/>
    <w:rsid w:val="0056005C"/>
    <w:rPr>
      <w:color w:val="0000FF" w:themeColor="hyperlink"/>
      <w:u w:val="single"/>
    </w:rPr>
  </w:style>
  <w:style w:type="paragraph" w:styleId="aa">
    <w:name w:val="Body Text Indent"/>
    <w:basedOn w:val="a"/>
    <w:link w:val="ab"/>
    <w:rsid w:val="00607AD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07ADF"/>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741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4167"/>
  </w:style>
  <w:style w:type="paragraph" w:styleId="ae">
    <w:name w:val="footer"/>
    <w:basedOn w:val="a"/>
    <w:link w:val="af"/>
    <w:uiPriority w:val="99"/>
    <w:unhideWhenUsed/>
    <w:rsid w:val="009741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4167"/>
  </w:style>
  <w:style w:type="character" w:customStyle="1" w:styleId="11">
    <w:name w:val="Заголовок 1 Знак"/>
    <w:basedOn w:val="a0"/>
    <w:link w:val="10"/>
    <w:uiPriority w:val="9"/>
    <w:rsid w:val="00D9773F"/>
    <w:rPr>
      <w:rFonts w:ascii="Times New Roman" w:eastAsia="Times New Roman" w:hAnsi="Times New Roman" w:cs="Times New Roman"/>
      <w:b/>
      <w:bCs/>
      <w:kern w:val="36"/>
      <w:sz w:val="48"/>
      <w:szCs w:val="48"/>
      <w:lang w:eastAsia="ru-RU"/>
    </w:rPr>
  </w:style>
  <w:style w:type="paragraph" w:customStyle="1" w:styleId="1">
    <w:name w:val="Заголовок 1 уровня"/>
    <w:basedOn w:val="a3"/>
    <w:link w:val="12"/>
    <w:qFormat/>
    <w:rsid w:val="00F2707F"/>
    <w:pPr>
      <w:numPr>
        <w:numId w:val="9"/>
      </w:numPr>
      <w:spacing w:after="80"/>
    </w:pPr>
    <w:rPr>
      <w:rFonts w:ascii="Times New Roman" w:hAnsi="Times New Roman" w:cs="Times New Roman"/>
      <w:b/>
      <w:sz w:val="24"/>
      <w:szCs w:val="24"/>
    </w:rPr>
  </w:style>
  <w:style w:type="paragraph" w:customStyle="1" w:styleId="2">
    <w:name w:val="Заголовок 2 уровня"/>
    <w:basedOn w:val="a3"/>
    <w:link w:val="20"/>
    <w:qFormat/>
    <w:rsid w:val="00F2707F"/>
    <w:pPr>
      <w:numPr>
        <w:ilvl w:val="1"/>
        <w:numId w:val="9"/>
      </w:numPr>
      <w:spacing w:after="80"/>
      <w:jc w:val="both"/>
    </w:pPr>
    <w:rPr>
      <w:rFonts w:ascii="Times New Roman" w:hAnsi="Times New Roman" w:cs="Times New Roman"/>
      <w:b/>
      <w:sz w:val="24"/>
      <w:szCs w:val="24"/>
    </w:rPr>
  </w:style>
  <w:style w:type="character" w:customStyle="1" w:styleId="a4">
    <w:name w:val="Абзац списка Знак"/>
    <w:aliases w:val="Bullet List Знак,FooterText Знак,numbered Знак,Абзац основного текста Знак"/>
    <w:basedOn w:val="a0"/>
    <w:link w:val="a3"/>
    <w:uiPriority w:val="34"/>
    <w:rsid w:val="00F2707F"/>
  </w:style>
  <w:style w:type="character" w:customStyle="1" w:styleId="12">
    <w:name w:val="Заголовок 1 уровня Знак"/>
    <w:basedOn w:val="a4"/>
    <w:link w:val="1"/>
    <w:rsid w:val="00F2707F"/>
    <w:rPr>
      <w:rFonts w:ascii="Times New Roman" w:hAnsi="Times New Roman" w:cs="Times New Roman"/>
      <w:b/>
      <w:sz w:val="24"/>
      <w:szCs w:val="24"/>
    </w:rPr>
  </w:style>
  <w:style w:type="character" w:customStyle="1" w:styleId="20">
    <w:name w:val="Заголовок 2 уровня Знак"/>
    <w:basedOn w:val="a4"/>
    <w:link w:val="2"/>
    <w:rsid w:val="00F2707F"/>
    <w:rPr>
      <w:rFonts w:ascii="Times New Roman" w:hAnsi="Times New Roman" w:cs="Times New Roman"/>
      <w:b/>
      <w:sz w:val="24"/>
      <w:szCs w:val="24"/>
    </w:rPr>
  </w:style>
  <w:style w:type="paragraph" w:styleId="13">
    <w:name w:val="toc 1"/>
    <w:basedOn w:val="a"/>
    <w:next w:val="a"/>
    <w:autoRedefine/>
    <w:uiPriority w:val="39"/>
    <w:unhideWhenUsed/>
    <w:rsid w:val="00FE4301"/>
    <w:pPr>
      <w:spacing w:after="100"/>
    </w:pPr>
  </w:style>
  <w:style w:type="paragraph" w:styleId="21">
    <w:name w:val="toc 2"/>
    <w:basedOn w:val="a"/>
    <w:next w:val="a"/>
    <w:autoRedefine/>
    <w:uiPriority w:val="39"/>
    <w:unhideWhenUsed/>
    <w:rsid w:val="00FE4301"/>
    <w:pPr>
      <w:spacing w:after="100"/>
      <w:ind w:left="220"/>
    </w:pPr>
  </w:style>
  <w:style w:type="paragraph" w:styleId="3">
    <w:name w:val="toc 3"/>
    <w:basedOn w:val="a"/>
    <w:next w:val="a"/>
    <w:autoRedefine/>
    <w:uiPriority w:val="39"/>
    <w:unhideWhenUsed/>
    <w:rsid w:val="00FE4301"/>
    <w:pPr>
      <w:spacing w:after="100"/>
      <w:ind w:left="440"/>
    </w:pPr>
  </w:style>
  <w:style w:type="character" w:styleId="af0">
    <w:name w:val="annotation reference"/>
    <w:basedOn w:val="a0"/>
    <w:uiPriority w:val="99"/>
    <w:semiHidden/>
    <w:unhideWhenUsed/>
    <w:rsid w:val="002F05F9"/>
    <w:rPr>
      <w:sz w:val="16"/>
      <w:szCs w:val="16"/>
    </w:rPr>
  </w:style>
  <w:style w:type="paragraph" w:styleId="af1">
    <w:name w:val="annotation text"/>
    <w:basedOn w:val="a"/>
    <w:link w:val="af2"/>
    <w:uiPriority w:val="99"/>
    <w:unhideWhenUsed/>
    <w:rsid w:val="002F05F9"/>
    <w:pPr>
      <w:spacing w:line="240" w:lineRule="auto"/>
    </w:pPr>
    <w:rPr>
      <w:sz w:val="20"/>
      <w:szCs w:val="20"/>
    </w:rPr>
  </w:style>
  <w:style w:type="character" w:customStyle="1" w:styleId="af2">
    <w:name w:val="Текст примечания Знак"/>
    <w:basedOn w:val="a0"/>
    <w:link w:val="af1"/>
    <w:uiPriority w:val="99"/>
    <w:rsid w:val="002F05F9"/>
    <w:rPr>
      <w:sz w:val="20"/>
      <w:szCs w:val="20"/>
    </w:rPr>
  </w:style>
  <w:style w:type="paragraph" w:styleId="af3">
    <w:name w:val="annotation subject"/>
    <w:basedOn w:val="af1"/>
    <w:next w:val="af1"/>
    <w:link w:val="af4"/>
    <w:uiPriority w:val="99"/>
    <w:semiHidden/>
    <w:unhideWhenUsed/>
    <w:rsid w:val="002F05F9"/>
    <w:rPr>
      <w:b/>
      <w:bCs/>
    </w:rPr>
  </w:style>
  <w:style w:type="character" w:customStyle="1" w:styleId="af4">
    <w:name w:val="Тема примечания Знак"/>
    <w:basedOn w:val="af2"/>
    <w:link w:val="af3"/>
    <w:uiPriority w:val="99"/>
    <w:semiHidden/>
    <w:rsid w:val="002F05F9"/>
    <w:rPr>
      <w:b/>
      <w:bCs/>
      <w:sz w:val="20"/>
      <w:szCs w:val="20"/>
    </w:rPr>
  </w:style>
  <w:style w:type="paragraph" w:styleId="af5">
    <w:name w:val="Revision"/>
    <w:hidden/>
    <w:uiPriority w:val="99"/>
    <w:semiHidden/>
    <w:rsid w:val="00E9678B"/>
    <w:pPr>
      <w:spacing w:after="0" w:line="240" w:lineRule="auto"/>
    </w:pPr>
  </w:style>
  <w:style w:type="paragraph" w:customStyle="1" w:styleId="af6">
    <w:name w:val="Подпункт"/>
    <w:basedOn w:val="ConsPlusNormal"/>
    <w:link w:val="af7"/>
    <w:qFormat/>
    <w:rsid w:val="00F4508F"/>
    <w:pPr>
      <w:adjustRightInd/>
      <w:ind w:firstLine="0"/>
      <w:contextualSpacing/>
      <w:jc w:val="both"/>
      <w:outlineLvl w:val="2"/>
    </w:pPr>
    <w:rPr>
      <w:rFonts w:ascii="Times New Roman" w:eastAsia="Times New Roman" w:hAnsi="Times New Roman" w:cs="Times New Roman"/>
      <w:sz w:val="28"/>
      <w:szCs w:val="28"/>
    </w:rPr>
  </w:style>
  <w:style w:type="character" w:customStyle="1" w:styleId="af7">
    <w:name w:val="Подпункт Знак"/>
    <w:link w:val="af6"/>
    <w:rsid w:val="00F4508F"/>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4164D4"/>
    <w:rPr>
      <w:rFonts w:ascii="Arial" w:eastAsia="Calibri" w:hAnsi="Arial" w:cs="Arial"/>
      <w:sz w:val="20"/>
      <w:szCs w:val="20"/>
      <w:lang w:eastAsia="ru-RU"/>
    </w:rPr>
  </w:style>
  <w:style w:type="character" w:styleId="af8">
    <w:name w:val="page number"/>
    <w:basedOn w:val="a0"/>
    <w:rsid w:val="001B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748">
      <w:bodyDiv w:val="1"/>
      <w:marLeft w:val="0"/>
      <w:marRight w:val="0"/>
      <w:marTop w:val="0"/>
      <w:marBottom w:val="0"/>
      <w:divBdr>
        <w:top w:val="none" w:sz="0" w:space="0" w:color="auto"/>
        <w:left w:val="none" w:sz="0" w:space="0" w:color="auto"/>
        <w:bottom w:val="none" w:sz="0" w:space="0" w:color="auto"/>
        <w:right w:val="none" w:sz="0" w:space="0" w:color="auto"/>
      </w:divBdr>
    </w:div>
    <w:div w:id="185018907">
      <w:bodyDiv w:val="1"/>
      <w:marLeft w:val="0"/>
      <w:marRight w:val="0"/>
      <w:marTop w:val="0"/>
      <w:marBottom w:val="0"/>
      <w:divBdr>
        <w:top w:val="none" w:sz="0" w:space="0" w:color="auto"/>
        <w:left w:val="none" w:sz="0" w:space="0" w:color="auto"/>
        <w:bottom w:val="none" w:sz="0" w:space="0" w:color="auto"/>
        <w:right w:val="none" w:sz="0" w:space="0" w:color="auto"/>
      </w:divBdr>
    </w:div>
    <w:div w:id="187568705">
      <w:bodyDiv w:val="1"/>
      <w:marLeft w:val="0"/>
      <w:marRight w:val="0"/>
      <w:marTop w:val="0"/>
      <w:marBottom w:val="0"/>
      <w:divBdr>
        <w:top w:val="none" w:sz="0" w:space="0" w:color="auto"/>
        <w:left w:val="none" w:sz="0" w:space="0" w:color="auto"/>
        <w:bottom w:val="none" w:sz="0" w:space="0" w:color="auto"/>
        <w:right w:val="none" w:sz="0" w:space="0" w:color="auto"/>
      </w:divBdr>
    </w:div>
    <w:div w:id="198662019">
      <w:bodyDiv w:val="1"/>
      <w:marLeft w:val="0"/>
      <w:marRight w:val="0"/>
      <w:marTop w:val="0"/>
      <w:marBottom w:val="0"/>
      <w:divBdr>
        <w:top w:val="none" w:sz="0" w:space="0" w:color="auto"/>
        <w:left w:val="none" w:sz="0" w:space="0" w:color="auto"/>
        <w:bottom w:val="none" w:sz="0" w:space="0" w:color="auto"/>
        <w:right w:val="none" w:sz="0" w:space="0" w:color="auto"/>
      </w:divBdr>
    </w:div>
    <w:div w:id="205795489">
      <w:bodyDiv w:val="1"/>
      <w:marLeft w:val="0"/>
      <w:marRight w:val="0"/>
      <w:marTop w:val="0"/>
      <w:marBottom w:val="0"/>
      <w:divBdr>
        <w:top w:val="none" w:sz="0" w:space="0" w:color="auto"/>
        <w:left w:val="none" w:sz="0" w:space="0" w:color="auto"/>
        <w:bottom w:val="none" w:sz="0" w:space="0" w:color="auto"/>
        <w:right w:val="none" w:sz="0" w:space="0" w:color="auto"/>
      </w:divBdr>
    </w:div>
    <w:div w:id="215359625">
      <w:bodyDiv w:val="1"/>
      <w:marLeft w:val="0"/>
      <w:marRight w:val="0"/>
      <w:marTop w:val="0"/>
      <w:marBottom w:val="0"/>
      <w:divBdr>
        <w:top w:val="none" w:sz="0" w:space="0" w:color="auto"/>
        <w:left w:val="none" w:sz="0" w:space="0" w:color="auto"/>
        <w:bottom w:val="none" w:sz="0" w:space="0" w:color="auto"/>
        <w:right w:val="none" w:sz="0" w:space="0" w:color="auto"/>
      </w:divBdr>
      <w:divsChild>
        <w:div w:id="122578231">
          <w:marLeft w:val="0"/>
          <w:marRight w:val="0"/>
          <w:marTop w:val="0"/>
          <w:marBottom w:val="0"/>
          <w:divBdr>
            <w:top w:val="none" w:sz="0" w:space="0" w:color="auto"/>
            <w:left w:val="none" w:sz="0" w:space="0" w:color="auto"/>
            <w:bottom w:val="none" w:sz="0" w:space="0" w:color="auto"/>
            <w:right w:val="none" w:sz="0" w:space="0" w:color="auto"/>
          </w:divBdr>
        </w:div>
        <w:div w:id="189997708">
          <w:marLeft w:val="0"/>
          <w:marRight w:val="0"/>
          <w:marTop w:val="0"/>
          <w:marBottom w:val="0"/>
          <w:divBdr>
            <w:top w:val="none" w:sz="0" w:space="0" w:color="auto"/>
            <w:left w:val="none" w:sz="0" w:space="0" w:color="auto"/>
            <w:bottom w:val="none" w:sz="0" w:space="0" w:color="auto"/>
            <w:right w:val="none" w:sz="0" w:space="0" w:color="auto"/>
          </w:divBdr>
        </w:div>
        <w:div w:id="264847823">
          <w:marLeft w:val="0"/>
          <w:marRight w:val="0"/>
          <w:marTop w:val="0"/>
          <w:marBottom w:val="0"/>
          <w:divBdr>
            <w:top w:val="none" w:sz="0" w:space="0" w:color="auto"/>
            <w:left w:val="none" w:sz="0" w:space="0" w:color="auto"/>
            <w:bottom w:val="none" w:sz="0" w:space="0" w:color="auto"/>
            <w:right w:val="none" w:sz="0" w:space="0" w:color="auto"/>
          </w:divBdr>
        </w:div>
        <w:div w:id="644434416">
          <w:marLeft w:val="0"/>
          <w:marRight w:val="0"/>
          <w:marTop w:val="0"/>
          <w:marBottom w:val="0"/>
          <w:divBdr>
            <w:top w:val="none" w:sz="0" w:space="0" w:color="auto"/>
            <w:left w:val="none" w:sz="0" w:space="0" w:color="auto"/>
            <w:bottom w:val="none" w:sz="0" w:space="0" w:color="auto"/>
            <w:right w:val="none" w:sz="0" w:space="0" w:color="auto"/>
          </w:divBdr>
        </w:div>
        <w:div w:id="833032759">
          <w:marLeft w:val="0"/>
          <w:marRight w:val="0"/>
          <w:marTop w:val="0"/>
          <w:marBottom w:val="0"/>
          <w:divBdr>
            <w:top w:val="none" w:sz="0" w:space="0" w:color="auto"/>
            <w:left w:val="none" w:sz="0" w:space="0" w:color="auto"/>
            <w:bottom w:val="none" w:sz="0" w:space="0" w:color="auto"/>
            <w:right w:val="none" w:sz="0" w:space="0" w:color="auto"/>
          </w:divBdr>
        </w:div>
        <w:div w:id="839463868">
          <w:marLeft w:val="0"/>
          <w:marRight w:val="0"/>
          <w:marTop w:val="0"/>
          <w:marBottom w:val="0"/>
          <w:divBdr>
            <w:top w:val="none" w:sz="0" w:space="0" w:color="auto"/>
            <w:left w:val="none" w:sz="0" w:space="0" w:color="auto"/>
            <w:bottom w:val="none" w:sz="0" w:space="0" w:color="auto"/>
            <w:right w:val="none" w:sz="0" w:space="0" w:color="auto"/>
          </w:divBdr>
        </w:div>
        <w:div w:id="847719504">
          <w:marLeft w:val="0"/>
          <w:marRight w:val="0"/>
          <w:marTop w:val="0"/>
          <w:marBottom w:val="0"/>
          <w:divBdr>
            <w:top w:val="none" w:sz="0" w:space="0" w:color="auto"/>
            <w:left w:val="none" w:sz="0" w:space="0" w:color="auto"/>
            <w:bottom w:val="none" w:sz="0" w:space="0" w:color="auto"/>
            <w:right w:val="none" w:sz="0" w:space="0" w:color="auto"/>
          </w:divBdr>
        </w:div>
        <w:div w:id="958101991">
          <w:marLeft w:val="0"/>
          <w:marRight w:val="0"/>
          <w:marTop w:val="0"/>
          <w:marBottom w:val="0"/>
          <w:divBdr>
            <w:top w:val="none" w:sz="0" w:space="0" w:color="auto"/>
            <w:left w:val="none" w:sz="0" w:space="0" w:color="auto"/>
            <w:bottom w:val="none" w:sz="0" w:space="0" w:color="auto"/>
            <w:right w:val="none" w:sz="0" w:space="0" w:color="auto"/>
          </w:divBdr>
        </w:div>
        <w:div w:id="1068963357">
          <w:marLeft w:val="0"/>
          <w:marRight w:val="0"/>
          <w:marTop w:val="0"/>
          <w:marBottom w:val="0"/>
          <w:divBdr>
            <w:top w:val="none" w:sz="0" w:space="0" w:color="auto"/>
            <w:left w:val="none" w:sz="0" w:space="0" w:color="auto"/>
            <w:bottom w:val="none" w:sz="0" w:space="0" w:color="auto"/>
            <w:right w:val="none" w:sz="0" w:space="0" w:color="auto"/>
          </w:divBdr>
        </w:div>
        <w:div w:id="1121724204">
          <w:marLeft w:val="0"/>
          <w:marRight w:val="0"/>
          <w:marTop w:val="0"/>
          <w:marBottom w:val="0"/>
          <w:divBdr>
            <w:top w:val="none" w:sz="0" w:space="0" w:color="auto"/>
            <w:left w:val="none" w:sz="0" w:space="0" w:color="auto"/>
            <w:bottom w:val="none" w:sz="0" w:space="0" w:color="auto"/>
            <w:right w:val="none" w:sz="0" w:space="0" w:color="auto"/>
          </w:divBdr>
        </w:div>
        <w:div w:id="1235354649">
          <w:marLeft w:val="0"/>
          <w:marRight w:val="0"/>
          <w:marTop w:val="0"/>
          <w:marBottom w:val="0"/>
          <w:divBdr>
            <w:top w:val="none" w:sz="0" w:space="0" w:color="auto"/>
            <w:left w:val="none" w:sz="0" w:space="0" w:color="auto"/>
            <w:bottom w:val="none" w:sz="0" w:space="0" w:color="auto"/>
            <w:right w:val="none" w:sz="0" w:space="0" w:color="auto"/>
          </w:divBdr>
        </w:div>
        <w:div w:id="1292058299">
          <w:marLeft w:val="0"/>
          <w:marRight w:val="0"/>
          <w:marTop w:val="0"/>
          <w:marBottom w:val="0"/>
          <w:divBdr>
            <w:top w:val="none" w:sz="0" w:space="0" w:color="auto"/>
            <w:left w:val="none" w:sz="0" w:space="0" w:color="auto"/>
            <w:bottom w:val="none" w:sz="0" w:space="0" w:color="auto"/>
            <w:right w:val="none" w:sz="0" w:space="0" w:color="auto"/>
          </w:divBdr>
        </w:div>
        <w:div w:id="1416583948">
          <w:marLeft w:val="0"/>
          <w:marRight w:val="0"/>
          <w:marTop w:val="0"/>
          <w:marBottom w:val="0"/>
          <w:divBdr>
            <w:top w:val="none" w:sz="0" w:space="0" w:color="auto"/>
            <w:left w:val="none" w:sz="0" w:space="0" w:color="auto"/>
            <w:bottom w:val="none" w:sz="0" w:space="0" w:color="auto"/>
            <w:right w:val="none" w:sz="0" w:space="0" w:color="auto"/>
          </w:divBdr>
        </w:div>
        <w:div w:id="1454597192">
          <w:marLeft w:val="0"/>
          <w:marRight w:val="0"/>
          <w:marTop w:val="0"/>
          <w:marBottom w:val="0"/>
          <w:divBdr>
            <w:top w:val="none" w:sz="0" w:space="0" w:color="auto"/>
            <w:left w:val="none" w:sz="0" w:space="0" w:color="auto"/>
            <w:bottom w:val="none" w:sz="0" w:space="0" w:color="auto"/>
            <w:right w:val="none" w:sz="0" w:space="0" w:color="auto"/>
          </w:divBdr>
        </w:div>
        <w:div w:id="1460339026">
          <w:marLeft w:val="0"/>
          <w:marRight w:val="0"/>
          <w:marTop w:val="0"/>
          <w:marBottom w:val="0"/>
          <w:divBdr>
            <w:top w:val="none" w:sz="0" w:space="0" w:color="auto"/>
            <w:left w:val="none" w:sz="0" w:space="0" w:color="auto"/>
            <w:bottom w:val="none" w:sz="0" w:space="0" w:color="auto"/>
            <w:right w:val="none" w:sz="0" w:space="0" w:color="auto"/>
          </w:divBdr>
        </w:div>
        <w:div w:id="1544101206">
          <w:marLeft w:val="0"/>
          <w:marRight w:val="0"/>
          <w:marTop w:val="0"/>
          <w:marBottom w:val="0"/>
          <w:divBdr>
            <w:top w:val="none" w:sz="0" w:space="0" w:color="auto"/>
            <w:left w:val="none" w:sz="0" w:space="0" w:color="auto"/>
            <w:bottom w:val="none" w:sz="0" w:space="0" w:color="auto"/>
            <w:right w:val="none" w:sz="0" w:space="0" w:color="auto"/>
          </w:divBdr>
        </w:div>
        <w:div w:id="1644040390">
          <w:marLeft w:val="0"/>
          <w:marRight w:val="0"/>
          <w:marTop w:val="0"/>
          <w:marBottom w:val="0"/>
          <w:divBdr>
            <w:top w:val="none" w:sz="0" w:space="0" w:color="auto"/>
            <w:left w:val="none" w:sz="0" w:space="0" w:color="auto"/>
            <w:bottom w:val="none" w:sz="0" w:space="0" w:color="auto"/>
            <w:right w:val="none" w:sz="0" w:space="0" w:color="auto"/>
          </w:divBdr>
        </w:div>
        <w:div w:id="1957172567">
          <w:marLeft w:val="0"/>
          <w:marRight w:val="0"/>
          <w:marTop w:val="0"/>
          <w:marBottom w:val="0"/>
          <w:divBdr>
            <w:top w:val="none" w:sz="0" w:space="0" w:color="auto"/>
            <w:left w:val="none" w:sz="0" w:space="0" w:color="auto"/>
            <w:bottom w:val="none" w:sz="0" w:space="0" w:color="auto"/>
            <w:right w:val="none" w:sz="0" w:space="0" w:color="auto"/>
          </w:divBdr>
        </w:div>
        <w:div w:id="1983994401">
          <w:marLeft w:val="0"/>
          <w:marRight w:val="0"/>
          <w:marTop w:val="0"/>
          <w:marBottom w:val="0"/>
          <w:divBdr>
            <w:top w:val="none" w:sz="0" w:space="0" w:color="auto"/>
            <w:left w:val="none" w:sz="0" w:space="0" w:color="auto"/>
            <w:bottom w:val="none" w:sz="0" w:space="0" w:color="auto"/>
            <w:right w:val="none" w:sz="0" w:space="0" w:color="auto"/>
          </w:divBdr>
        </w:div>
      </w:divsChild>
    </w:div>
    <w:div w:id="218638672">
      <w:bodyDiv w:val="1"/>
      <w:marLeft w:val="0"/>
      <w:marRight w:val="0"/>
      <w:marTop w:val="0"/>
      <w:marBottom w:val="0"/>
      <w:divBdr>
        <w:top w:val="none" w:sz="0" w:space="0" w:color="auto"/>
        <w:left w:val="none" w:sz="0" w:space="0" w:color="auto"/>
        <w:bottom w:val="none" w:sz="0" w:space="0" w:color="auto"/>
        <w:right w:val="none" w:sz="0" w:space="0" w:color="auto"/>
      </w:divBdr>
    </w:div>
    <w:div w:id="256790081">
      <w:bodyDiv w:val="1"/>
      <w:marLeft w:val="0"/>
      <w:marRight w:val="0"/>
      <w:marTop w:val="0"/>
      <w:marBottom w:val="0"/>
      <w:divBdr>
        <w:top w:val="none" w:sz="0" w:space="0" w:color="auto"/>
        <w:left w:val="none" w:sz="0" w:space="0" w:color="auto"/>
        <w:bottom w:val="none" w:sz="0" w:space="0" w:color="auto"/>
        <w:right w:val="none" w:sz="0" w:space="0" w:color="auto"/>
      </w:divBdr>
    </w:div>
    <w:div w:id="320890488">
      <w:bodyDiv w:val="1"/>
      <w:marLeft w:val="0"/>
      <w:marRight w:val="0"/>
      <w:marTop w:val="0"/>
      <w:marBottom w:val="0"/>
      <w:divBdr>
        <w:top w:val="none" w:sz="0" w:space="0" w:color="auto"/>
        <w:left w:val="none" w:sz="0" w:space="0" w:color="auto"/>
        <w:bottom w:val="none" w:sz="0" w:space="0" w:color="auto"/>
        <w:right w:val="none" w:sz="0" w:space="0" w:color="auto"/>
      </w:divBdr>
      <w:divsChild>
        <w:div w:id="660743543">
          <w:marLeft w:val="0"/>
          <w:marRight w:val="0"/>
          <w:marTop w:val="0"/>
          <w:marBottom w:val="0"/>
          <w:divBdr>
            <w:top w:val="none" w:sz="0" w:space="0" w:color="auto"/>
            <w:left w:val="none" w:sz="0" w:space="0" w:color="auto"/>
            <w:bottom w:val="none" w:sz="0" w:space="0" w:color="auto"/>
            <w:right w:val="none" w:sz="0" w:space="0" w:color="auto"/>
          </w:divBdr>
        </w:div>
        <w:div w:id="710956496">
          <w:marLeft w:val="0"/>
          <w:marRight w:val="0"/>
          <w:marTop w:val="0"/>
          <w:marBottom w:val="0"/>
          <w:divBdr>
            <w:top w:val="none" w:sz="0" w:space="0" w:color="auto"/>
            <w:left w:val="none" w:sz="0" w:space="0" w:color="auto"/>
            <w:bottom w:val="none" w:sz="0" w:space="0" w:color="auto"/>
            <w:right w:val="none" w:sz="0" w:space="0" w:color="auto"/>
          </w:divBdr>
        </w:div>
        <w:div w:id="735015580">
          <w:marLeft w:val="0"/>
          <w:marRight w:val="0"/>
          <w:marTop w:val="0"/>
          <w:marBottom w:val="0"/>
          <w:divBdr>
            <w:top w:val="none" w:sz="0" w:space="0" w:color="auto"/>
            <w:left w:val="none" w:sz="0" w:space="0" w:color="auto"/>
            <w:bottom w:val="none" w:sz="0" w:space="0" w:color="auto"/>
            <w:right w:val="none" w:sz="0" w:space="0" w:color="auto"/>
          </w:divBdr>
        </w:div>
        <w:div w:id="873887815">
          <w:marLeft w:val="0"/>
          <w:marRight w:val="0"/>
          <w:marTop w:val="0"/>
          <w:marBottom w:val="0"/>
          <w:divBdr>
            <w:top w:val="none" w:sz="0" w:space="0" w:color="auto"/>
            <w:left w:val="none" w:sz="0" w:space="0" w:color="auto"/>
            <w:bottom w:val="none" w:sz="0" w:space="0" w:color="auto"/>
            <w:right w:val="none" w:sz="0" w:space="0" w:color="auto"/>
          </w:divBdr>
        </w:div>
        <w:div w:id="1103381809">
          <w:marLeft w:val="0"/>
          <w:marRight w:val="0"/>
          <w:marTop w:val="0"/>
          <w:marBottom w:val="0"/>
          <w:divBdr>
            <w:top w:val="none" w:sz="0" w:space="0" w:color="auto"/>
            <w:left w:val="none" w:sz="0" w:space="0" w:color="auto"/>
            <w:bottom w:val="none" w:sz="0" w:space="0" w:color="auto"/>
            <w:right w:val="none" w:sz="0" w:space="0" w:color="auto"/>
          </w:divBdr>
        </w:div>
        <w:div w:id="1500460343">
          <w:marLeft w:val="0"/>
          <w:marRight w:val="0"/>
          <w:marTop w:val="0"/>
          <w:marBottom w:val="0"/>
          <w:divBdr>
            <w:top w:val="none" w:sz="0" w:space="0" w:color="auto"/>
            <w:left w:val="none" w:sz="0" w:space="0" w:color="auto"/>
            <w:bottom w:val="none" w:sz="0" w:space="0" w:color="auto"/>
            <w:right w:val="none" w:sz="0" w:space="0" w:color="auto"/>
          </w:divBdr>
        </w:div>
        <w:div w:id="1686132877">
          <w:marLeft w:val="0"/>
          <w:marRight w:val="0"/>
          <w:marTop w:val="0"/>
          <w:marBottom w:val="0"/>
          <w:divBdr>
            <w:top w:val="none" w:sz="0" w:space="0" w:color="auto"/>
            <w:left w:val="none" w:sz="0" w:space="0" w:color="auto"/>
            <w:bottom w:val="none" w:sz="0" w:space="0" w:color="auto"/>
            <w:right w:val="none" w:sz="0" w:space="0" w:color="auto"/>
          </w:divBdr>
        </w:div>
        <w:div w:id="1765802701">
          <w:marLeft w:val="0"/>
          <w:marRight w:val="0"/>
          <w:marTop w:val="0"/>
          <w:marBottom w:val="0"/>
          <w:divBdr>
            <w:top w:val="none" w:sz="0" w:space="0" w:color="auto"/>
            <w:left w:val="none" w:sz="0" w:space="0" w:color="auto"/>
            <w:bottom w:val="none" w:sz="0" w:space="0" w:color="auto"/>
            <w:right w:val="none" w:sz="0" w:space="0" w:color="auto"/>
          </w:divBdr>
        </w:div>
        <w:div w:id="1902056045">
          <w:marLeft w:val="0"/>
          <w:marRight w:val="0"/>
          <w:marTop w:val="0"/>
          <w:marBottom w:val="0"/>
          <w:divBdr>
            <w:top w:val="none" w:sz="0" w:space="0" w:color="auto"/>
            <w:left w:val="none" w:sz="0" w:space="0" w:color="auto"/>
            <w:bottom w:val="none" w:sz="0" w:space="0" w:color="auto"/>
            <w:right w:val="none" w:sz="0" w:space="0" w:color="auto"/>
          </w:divBdr>
        </w:div>
        <w:div w:id="1961298379">
          <w:marLeft w:val="0"/>
          <w:marRight w:val="0"/>
          <w:marTop w:val="0"/>
          <w:marBottom w:val="0"/>
          <w:divBdr>
            <w:top w:val="none" w:sz="0" w:space="0" w:color="auto"/>
            <w:left w:val="none" w:sz="0" w:space="0" w:color="auto"/>
            <w:bottom w:val="none" w:sz="0" w:space="0" w:color="auto"/>
            <w:right w:val="none" w:sz="0" w:space="0" w:color="auto"/>
          </w:divBdr>
        </w:div>
        <w:div w:id="2024285341">
          <w:marLeft w:val="0"/>
          <w:marRight w:val="0"/>
          <w:marTop w:val="0"/>
          <w:marBottom w:val="0"/>
          <w:divBdr>
            <w:top w:val="none" w:sz="0" w:space="0" w:color="auto"/>
            <w:left w:val="none" w:sz="0" w:space="0" w:color="auto"/>
            <w:bottom w:val="none" w:sz="0" w:space="0" w:color="auto"/>
            <w:right w:val="none" w:sz="0" w:space="0" w:color="auto"/>
          </w:divBdr>
        </w:div>
      </w:divsChild>
    </w:div>
    <w:div w:id="384790874">
      <w:bodyDiv w:val="1"/>
      <w:marLeft w:val="0"/>
      <w:marRight w:val="0"/>
      <w:marTop w:val="0"/>
      <w:marBottom w:val="0"/>
      <w:divBdr>
        <w:top w:val="none" w:sz="0" w:space="0" w:color="auto"/>
        <w:left w:val="none" w:sz="0" w:space="0" w:color="auto"/>
        <w:bottom w:val="none" w:sz="0" w:space="0" w:color="auto"/>
        <w:right w:val="none" w:sz="0" w:space="0" w:color="auto"/>
      </w:divBdr>
    </w:div>
    <w:div w:id="459612020">
      <w:bodyDiv w:val="1"/>
      <w:marLeft w:val="0"/>
      <w:marRight w:val="0"/>
      <w:marTop w:val="0"/>
      <w:marBottom w:val="0"/>
      <w:divBdr>
        <w:top w:val="none" w:sz="0" w:space="0" w:color="auto"/>
        <w:left w:val="none" w:sz="0" w:space="0" w:color="auto"/>
        <w:bottom w:val="none" w:sz="0" w:space="0" w:color="auto"/>
        <w:right w:val="none" w:sz="0" w:space="0" w:color="auto"/>
      </w:divBdr>
    </w:div>
    <w:div w:id="471872353">
      <w:bodyDiv w:val="1"/>
      <w:marLeft w:val="0"/>
      <w:marRight w:val="0"/>
      <w:marTop w:val="0"/>
      <w:marBottom w:val="0"/>
      <w:divBdr>
        <w:top w:val="none" w:sz="0" w:space="0" w:color="auto"/>
        <w:left w:val="none" w:sz="0" w:space="0" w:color="auto"/>
        <w:bottom w:val="none" w:sz="0" w:space="0" w:color="auto"/>
        <w:right w:val="none" w:sz="0" w:space="0" w:color="auto"/>
      </w:divBdr>
    </w:div>
    <w:div w:id="584537234">
      <w:bodyDiv w:val="1"/>
      <w:marLeft w:val="0"/>
      <w:marRight w:val="0"/>
      <w:marTop w:val="0"/>
      <w:marBottom w:val="0"/>
      <w:divBdr>
        <w:top w:val="none" w:sz="0" w:space="0" w:color="auto"/>
        <w:left w:val="none" w:sz="0" w:space="0" w:color="auto"/>
        <w:bottom w:val="none" w:sz="0" w:space="0" w:color="auto"/>
        <w:right w:val="none" w:sz="0" w:space="0" w:color="auto"/>
      </w:divBdr>
    </w:div>
    <w:div w:id="693771788">
      <w:bodyDiv w:val="1"/>
      <w:marLeft w:val="0"/>
      <w:marRight w:val="0"/>
      <w:marTop w:val="0"/>
      <w:marBottom w:val="0"/>
      <w:divBdr>
        <w:top w:val="none" w:sz="0" w:space="0" w:color="auto"/>
        <w:left w:val="none" w:sz="0" w:space="0" w:color="auto"/>
        <w:bottom w:val="none" w:sz="0" w:space="0" w:color="auto"/>
        <w:right w:val="none" w:sz="0" w:space="0" w:color="auto"/>
      </w:divBdr>
      <w:divsChild>
        <w:div w:id="97604429">
          <w:marLeft w:val="0"/>
          <w:marRight w:val="0"/>
          <w:marTop w:val="0"/>
          <w:marBottom w:val="0"/>
          <w:divBdr>
            <w:top w:val="none" w:sz="0" w:space="0" w:color="auto"/>
            <w:left w:val="none" w:sz="0" w:space="0" w:color="auto"/>
            <w:bottom w:val="none" w:sz="0" w:space="0" w:color="auto"/>
            <w:right w:val="none" w:sz="0" w:space="0" w:color="auto"/>
          </w:divBdr>
        </w:div>
        <w:div w:id="133262347">
          <w:marLeft w:val="0"/>
          <w:marRight w:val="0"/>
          <w:marTop w:val="0"/>
          <w:marBottom w:val="0"/>
          <w:divBdr>
            <w:top w:val="none" w:sz="0" w:space="0" w:color="auto"/>
            <w:left w:val="none" w:sz="0" w:space="0" w:color="auto"/>
            <w:bottom w:val="none" w:sz="0" w:space="0" w:color="auto"/>
            <w:right w:val="none" w:sz="0" w:space="0" w:color="auto"/>
          </w:divBdr>
        </w:div>
        <w:div w:id="151719942">
          <w:marLeft w:val="0"/>
          <w:marRight w:val="0"/>
          <w:marTop w:val="0"/>
          <w:marBottom w:val="0"/>
          <w:divBdr>
            <w:top w:val="none" w:sz="0" w:space="0" w:color="auto"/>
            <w:left w:val="none" w:sz="0" w:space="0" w:color="auto"/>
            <w:bottom w:val="none" w:sz="0" w:space="0" w:color="auto"/>
            <w:right w:val="none" w:sz="0" w:space="0" w:color="auto"/>
          </w:divBdr>
        </w:div>
        <w:div w:id="201865551">
          <w:marLeft w:val="0"/>
          <w:marRight w:val="0"/>
          <w:marTop w:val="0"/>
          <w:marBottom w:val="0"/>
          <w:divBdr>
            <w:top w:val="none" w:sz="0" w:space="0" w:color="auto"/>
            <w:left w:val="none" w:sz="0" w:space="0" w:color="auto"/>
            <w:bottom w:val="none" w:sz="0" w:space="0" w:color="auto"/>
            <w:right w:val="none" w:sz="0" w:space="0" w:color="auto"/>
          </w:divBdr>
        </w:div>
        <w:div w:id="219903320">
          <w:marLeft w:val="0"/>
          <w:marRight w:val="0"/>
          <w:marTop w:val="0"/>
          <w:marBottom w:val="0"/>
          <w:divBdr>
            <w:top w:val="none" w:sz="0" w:space="0" w:color="auto"/>
            <w:left w:val="none" w:sz="0" w:space="0" w:color="auto"/>
            <w:bottom w:val="none" w:sz="0" w:space="0" w:color="auto"/>
            <w:right w:val="none" w:sz="0" w:space="0" w:color="auto"/>
          </w:divBdr>
        </w:div>
        <w:div w:id="222106406">
          <w:marLeft w:val="0"/>
          <w:marRight w:val="0"/>
          <w:marTop w:val="0"/>
          <w:marBottom w:val="0"/>
          <w:divBdr>
            <w:top w:val="none" w:sz="0" w:space="0" w:color="auto"/>
            <w:left w:val="none" w:sz="0" w:space="0" w:color="auto"/>
            <w:bottom w:val="none" w:sz="0" w:space="0" w:color="auto"/>
            <w:right w:val="none" w:sz="0" w:space="0" w:color="auto"/>
          </w:divBdr>
        </w:div>
        <w:div w:id="232930773">
          <w:marLeft w:val="0"/>
          <w:marRight w:val="0"/>
          <w:marTop w:val="0"/>
          <w:marBottom w:val="0"/>
          <w:divBdr>
            <w:top w:val="none" w:sz="0" w:space="0" w:color="auto"/>
            <w:left w:val="none" w:sz="0" w:space="0" w:color="auto"/>
            <w:bottom w:val="none" w:sz="0" w:space="0" w:color="auto"/>
            <w:right w:val="none" w:sz="0" w:space="0" w:color="auto"/>
          </w:divBdr>
        </w:div>
        <w:div w:id="299532099">
          <w:marLeft w:val="0"/>
          <w:marRight w:val="0"/>
          <w:marTop w:val="0"/>
          <w:marBottom w:val="0"/>
          <w:divBdr>
            <w:top w:val="none" w:sz="0" w:space="0" w:color="auto"/>
            <w:left w:val="none" w:sz="0" w:space="0" w:color="auto"/>
            <w:bottom w:val="none" w:sz="0" w:space="0" w:color="auto"/>
            <w:right w:val="none" w:sz="0" w:space="0" w:color="auto"/>
          </w:divBdr>
        </w:div>
        <w:div w:id="387534507">
          <w:marLeft w:val="0"/>
          <w:marRight w:val="0"/>
          <w:marTop w:val="0"/>
          <w:marBottom w:val="0"/>
          <w:divBdr>
            <w:top w:val="none" w:sz="0" w:space="0" w:color="auto"/>
            <w:left w:val="none" w:sz="0" w:space="0" w:color="auto"/>
            <w:bottom w:val="none" w:sz="0" w:space="0" w:color="auto"/>
            <w:right w:val="none" w:sz="0" w:space="0" w:color="auto"/>
          </w:divBdr>
        </w:div>
        <w:div w:id="407113888">
          <w:marLeft w:val="0"/>
          <w:marRight w:val="0"/>
          <w:marTop w:val="0"/>
          <w:marBottom w:val="0"/>
          <w:divBdr>
            <w:top w:val="none" w:sz="0" w:space="0" w:color="auto"/>
            <w:left w:val="none" w:sz="0" w:space="0" w:color="auto"/>
            <w:bottom w:val="none" w:sz="0" w:space="0" w:color="auto"/>
            <w:right w:val="none" w:sz="0" w:space="0" w:color="auto"/>
          </w:divBdr>
        </w:div>
        <w:div w:id="410540334">
          <w:marLeft w:val="0"/>
          <w:marRight w:val="0"/>
          <w:marTop w:val="0"/>
          <w:marBottom w:val="0"/>
          <w:divBdr>
            <w:top w:val="none" w:sz="0" w:space="0" w:color="auto"/>
            <w:left w:val="none" w:sz="0" w:space="0" w:color="auto"/>
            <w:bottom w:val="none" w:sz="0" w:space="0" w:color="auto"/>
            <w:right w:val="none" w:sz="0" w:space="0" w:color="auto"/>
          </w:divBdr>
        </w:div>
        <w:div w:id="412708189">
          <w:marLeft w:val="0"/>
          <w:marRight w:val="0"/>
          <w:marTop w:val="0"/>
          <w:marBottom w:val="0"/>
          <w:divBdr>
            <w:top w:val="none" w:sz="0" w:space="0" w:color="auto"/>
            <w:left w:val="none" w:sz="0" w:space="0" w:color="auto"/>
            <w:bottom w:val="none" w:sz="0" w:space="0" w:color="auto"/>
            <w:right w:val="none" w:sz="0" w:space="0" w:color="auto"/>
          </w:divBdr>
        </w:div>
        <w:div w:id="450173310">
          <w:marLeft w:val="0"/>
          <w:marRight w:val="0"/>
          <w:marTop w:val="0"/>
          <w:marBottom w:val="0"/>
          <w:divBdr>
            <w:top w:val="none" w:sz="0" w:space="0" w:color="auto"/>
            <w:left w:val="none" w:sz="0" w:space="0" w:color="auto"/>
            <w:bottom w:val="none" w:sz="0" w:space="0" w:color="auto"/>
            <w:right w:val="none" w:sz="0" w:space="0" w:color="auto"/>
          </w:divBdr>
        </w:div>
        <w:div w:id="494225312">
          <w:marLeft w:val="0"/>
          <w:marRight w:val="0"/>
          <w:marTop w:val="0"/>
          <w:marBottom w:val="0"/>
          <w:divBdr>
            <w:top w:val="none" w:sz="0" w:space="0" w:color="auto"/>
            <w:left w:val="none" w:sz="0" w:space="0" w:color="auto"/>
            <w:bottom w:val="none" w:sz="0" w:space="0" w:color="auto"/>
            <w:right w:val="none" w:sz="0" w:space="0" w:color="auto"/>
          </w:divBdr>
        </w:div>
        <w:div w:id="505438375">
          <w:marLeft w:val="0"/>
          <w:marRight w:val="0"/>
          <w:marTop w:val="0"/>
          <w:marBottom w:val="0"/>
          <w:divBdr>
            <w:top w:val="none" w:sz="0" w:space="0" w:color="auto"/>
            <w:left w:val="none" w:sz="0" w:space="0" w:color="auto"/>
            <w:bottom w:val="none" w:sz="0" w:space="0" w:color="auto"/>
            <w:right w:val="none" w:sz="0" w:space="0" w:color="auto"/>
          </w:divBdr>
        </w:div>
        <w:div w:id="538593491">
          <w:marLeft w:val="0"/>
          <w:marRight w:val="0"/>
          <w:marTop w:val="0"/>
          <w:marBottom w:val="0"/>
          <w:divBdr>
            <w:top w:val="none" w:sz="0" w:space="0" w:color="auto"/>
            <w:left w:val="none" w:sz="0" w:space="0" w:color="auto"/>
            <w:bottom w:val="none" w:sz="0" w:space="0" w:color="auto"/>
            <w:right w:val="none" w:sz="0" w:space="0" w:color="auto"/>
          </w:divBdr>
        </w:div>
        <w:div w:id="602105959">
          <w:marLeft w:val="0"/>
          <w:marRight w:val="0"/>
          <w:marTop w:val="0"/>
          <w:marBottom w:val="0"/>
          <w:divBdr>
            <w:top w:val="none" w:sz="0" w:space="0" w:color="auto"/>
            <w:left w:val="none" w:sz="0" w:space="0" w:color="auto"/>
            <w:bottom w:val="none" w:sz="0" w:space="0" w:color="auto"/>
            <w:right w:val="none" w:sz="0" w:space="0" w:color="auto"/>
          </w:divBdr>
        </w:div>
        <w:div w:id="607473376">
          <w:marLeft w:val="0"/>
          <w:marRight w:val="0"/>
          <w:marTop w:val="0"/>
          <w:marBottom w:val="0"/>
          <w:divBdr>
            <w:top w:val="none" w:sz="0" w:space="0" w:color="auto"/>
            <w:left w:val="none" w:sz="0" w:space="0" w:color="auto"/>
            <w:bottom w:val="none" w:sz="0" w:space="0" w:color="auto"/>
            <w:right w:val="none" w:sz="0" w:space="0" w:color="auto"/>
          </w:divBdr>
        </w:div>
        <w:div w:id="702483901">
          <w:marLeft w:val="0"/>
          <w:marRight w:val="0"/>
          <w:marTop w:val="0"/>
          <w:marBottom w:val="0"/>
          <w:divBdr>
            <w:top w:val="none" w:sz="0" w:space="0" w:color="auto"/>
            <w:left w:val="none" w:sz="0" w:space="0" w:color="auto"/>
            <w:bottom w:val="none" w:sz="0" w:space="0" w:color="auto"/>
            <w:right w:val="none" w:sz="0" w:space="0" w:color="auto"/>
          </w:divBdr>
        </w:div>
        <w:div w:id="715549803">
          <w:marLeft w:val="0"/>
          <w:marRight w:val="0"/>
          <w:marTop w:val="0"/>
          <w:marBottom w:val="0"/>
          <w:divBdr>
            <w:top w:val="none" w:sz="0" w:space="0" w:color="auto"/>
            <w:left w:val="none" w:sz="0" w:space="0" w:color="auto"/>
            <w:bottom w:val="none" w:sz="0" w:space="0" w:color="auto"/>
            <w:right w:val="none" w:sz="0" w:space="0" w:color="auto"/>
          </w:divBdr>
        </w:div>
        <w:div w:id="781262319">
          <w:marLeft w:val="0"/>
          <w:marRight w:val="0"/>
          <w:marTop w:val="0"/>
          <w:marBottom w:val="0"/>
          <w:divBdr>
            <w:top w:val="none" w:sz="0" w:space="0" w:color="auto"/>
            <w:left w:val="none" w:sz="0" w:space="0" w:color="auto"/>
            <w:bottom w:val="none" w:sz="0" w:space="0" w:color="auto"/>
            <w:right w:val="none" w:sz="0" w:space="0" w:color="auto"/>
          </w:divBdr>
        </w:div>
        <w:div w:id="794983591">
          <w:marLeft w:val="0"/>
          <w:marRight w:val="0"/>
          <w:marTop w:val="0"/>
          <w:marBottom w:val="0"/>
          <w:divBdr>
            <w:top w:val="none" w:sz="0" w:space="0" w:color="auto"/>
            <w:left w:val="none" w:sz="0" w:space="0" w:color="auto"/>
            <w:bottom w:val="none" w:sz="0" w:space="0" w:color="auto"/>
            <w:right w:val="none" w:sz="0" w:space="0" w:color="auto"/>
          </w:divBdr>
        </w:div>
        <w:div w:id="806554906">
          <w:marLeft w:val="0"/>
          <w:marRight w:val="0"/>
          <w:marTop w:val="0"/>
          <w:marBottom w:val="0"/>
          <w:divBdr>
            <w:top w:val="none" w:sz="0" w:space="0" w:color="auto"/>
            <w:left w:val="none" w:sz="0" w:space="0" w:color="auto"/>
            <w:bottom w:val="none" w:sz="0" w:space="0" w:color="auto"/>
            <w:right w:val="none" w:sz="0" w:space="0" w:color="auto"/>
          </w:divBdr>
        </w:div>
        <w:div w:id="813452628">
          <w:marLeft w:val="0"/>
          <w:marRight w:val="0"/>
          <w:marTop w:val="0"/>
          <w:marBottom w:val="0"/>
          <w:divBdr>
            <w:top w:val="none" w:sz="0" w:space="0" w:color="auto"/>
            <w:left w:val="none" w:sz="0" w:space="0" w:color="auto"/>
            <w:bottom w:val="none" w:sz="0" w:space="0" w:color="auto"/>
            <w:right w:val="none" w:sz="0" w:space="0" w:color="auto"/>
          </w:divBdr>
        </w:div>
        <w:div w:id="845171649">
          <w:marLeft w:val="0"/>
          <w:marRight w:val="0"/>
          <w:marTop w:val="0"/>
          <w:marBottom w:val="0"/>
          <w:divBdr>
            <w:top w:val="none" w:sz="0" w:space="0" w:color="auto"/>
            <w:left w:val="none" w:sz="0" w:space="0" w:color="auto"/>
            <w:bottom w:val="none" w:sz="0" w:space="0" w:color="auto"/>
            <w:right w:val="none" w:sz="0" w:space="0" w:color="auto"/>
          </w:divBdr>
        </w:div>
        <w:div w:id="901063817">
          <w:marLeft w:val="0"/>
          <w:marRight w:val="0"/>
          <w:marTop w:val="0"/>
          <w:marBottom w:val="0"/>
          <w:divBdr>
            <w:top w:val="none" w:sz="0" w:space="0" w:color="auto"/>
            <w:left w:val="none" w:sz="0" w:space="0" w:color="auto"/>
            <w:bottom w:val="none" w:sz="0" w:space="0" w:color="auto"/>
            <w:right w:val="none" w:sz="0" w:space="0" w:color="auto"/>
          </w:divBdr>
        </w:div>
        <w:div w:id="907764599">
          <w:marLeft w:val="0"/>
          <w:marRight w:val="0"/>
          <w:marTop w:val="0"/>
          <w:marBottom w:val="0"/>
          <w:divBdr>
            <w:top w:val="none" w:sz="0" w:space="0" w:color="auto"/>
            <w:left w:val="none" w:sz="0" w:space="0" w:color="auto"/>
            <w:bottom w:val="none" w:sz="0" w:space="0" w:color="auto"/>
            <w:right w:val="none" w:sz="0" w:space="0" w:color="auto"/>
          </w:divBdr>
        </w:div>
        <w:div w:id="972978859">
          <w:marLeft w:val="0"/>
          <w:marRight w:val="0"/>
          <w:marTop w:val="0"/>
          <w:marBottom w:val="0"/>
          <w:divBdr>
            <w:top w:val="none" w:sz="0" w:space="0" w:color="auto"/>
            <w:left w:val="none" w:sz="0" w:space="0" w:color="auto"/>
            <w:bottom w:val="none" w:sz="0" w:space="0" w:color="auto"/>
            <w:right w:val="none" w:sz="0" w:space="0" w:color="auto"/>
          </w:divBdr>
        </w:div>
        <w:div w:id="987444830">
          <w:marLeft w:val="0"/>
          <w:marRight w:val="0"/>
          <w:marTop w:val="0"/>
          <w:marBottom w:val="0"/>
          <w:divBdr>
            <w:top w:val="none" w:sz="0" w:space="0" w:color="auto"/>
            <w:left w:val="none" w:sz="0" w:space="0" w:color="auto"/>
            <w:bottom w:val="none" w:sz="0" w:space="0" w:color="auto"/>
            <w:right w:val="none" w:sz="0" w:space="0" w:color="auto"/>
          </w:divBdr>
        </w:div>
        <w:div w:id="1012149982">
          <w:marLeft w:val="0"/>
          <w:marRight w:val="0"/>
          <w:marTop w:val="0"/>
          <w:marBottom w:val="0"/>
          <w:divBdr>
            <w:top w:val="none" w:sz="0" w:space="0" w:color="auto"/>
            <w:left w:val="none" w:sz="0" w:space="0" w:color="auto"/>
            <w:bottom w:val="none" w:sz="0" w:space="0" w:color="auto"/>
            <w:right w:val="none" w:sz="0" w:space="0" w:color="auto"/>
          </w:divBdr>
        </w:div>
        <w:div w:id="1054962097">
          <w:marLeft w:val="0"/>
          <w:marRight w:val="0"/>
          <w:marTop w:val="0"/>
          <w:marBottom w:val="0"/>
          <w:divBdr>
            <w:top w:val="none" w:sz="0" w:space="0" w:color="auto"/>
            <w:left w:val="none" w:sz="0" w:space="0" w:color="auto"/>
            <w:bottom w:val="none" w:sz="0" w:space="0" w:color="auto"/>
            <w:right w:val="none" w:sz="0" w:space="0" w:color="auto"/>
          </w:divBdr>
        </w:div>
        <w:div w:id="1088573575">
          <w:marLeft w:val="0"/>
          <w:marRight w:val="0"/>
          <w:marTop w:val="0"/>
          <w:marBottom w:val="0"/>
          <w:divBdr>
            <w:top w:val="none" w:sz="0" w:space="0" w:color="auto"/>
            <w:left w:val="none" w:sz="0" w:space="0" w:color="auto"/>
            <w:bottom w:val="none" w:sz="0" w:space="0" w:color="auto"/>
            <w:right w:val="none" w:sz="0" w:space="0" w:color="auto"/>
          </w:divBdr>
        </w:div>
        <w:div w:id="1092892392">
          <w:marLeft w:val="0"/>
          <w:marRight w:val="0"/>
          <w:marTop w:val="0"/>
          <w:marBottom w:val="0"/>
          <w:divBdr>
            <w:top w:val="none" w:sz="0" w:space="0" w:color="auto"/>
            <w:left w:val="none" w:sz="0" w:space="0" w:color="auto"/>
            <w:bottom w:val="none" w:sz="0" w:space="0" w:color="auto"/>
            <w:right w:val="none" w:sz="0" w:space="0" w:color="auto"/>
          </w:divBdr>
        </w:div>
        <w:div w:id="1102459417">
          <w:marLeft w:val="0"/>
          <w:marRight w:val="0"/>
          <w:marTop w:val="0"/>
          <w:marBottom w:val="0"/>
          <w:divBdr>
            <w:top w:val="none" w:sz="0" w:space="0" w:color="auto"/>
            <w:left w:val="none" w:sz="0" w:space="0" w:color="auto"/>
            <w:bottom w:val="none" w:sz="0" w:space="0" w:color="auto"/>
            <w:right w:val="none" w:sz="0" w:space="0" w:color="auto"/>
          </w:divBdr>
        </w:div>
        <w:div w:id="1105032967">
          <w:marLeft w:val="0"/>
          <w:marRight w:val="0"/>
          <w:marTop w:val="0"/>
          <w:marBottom w:val="0"/>
          <w:divBdr>
            <w:top w:val="none" w:sz="0" w:space="0" w:color="auto"/>
            <w:left w:val="none" w:sz="0" w:space="0" w:color="auto"/>
            <w:bottom w:val="none" w:sz="0" w:space="0" w:color="auto"/>
            <w:right w:val="none" w:sz="0" w:space="0" w:color="auto"/>
          </w:divBdr>
        </w:div>
        <w:div w:id="1151561654">
          <w:marLeft w:val="0"/>
          <w:marRight w:val="0"/>
          <w:marTop w:val="0"/>
          <w:marBottom w:val="0"/>
          <w:divBdr>
            <w:top w:val="none" w:sz="0" w:space="0" w:color="auto"/>
            <w:left w:val="none" w:sz="0" w:space="0" w:color="auto"/>
            <w:bottom w:val="none" w:sz="0" w:space="0" w:color="auto"/>
            <w:right w:val="none" w:sz="0" w:space="0" w:color="auto"/>
          </w:divBdr>
        </w:div>
        <w:div w:id="1168668901">
          <w:marLeft w:val="0"/>
          <w:marRight w:val="0"/>
          <w:marTop w:val="0"/>
          <w:marBottom w:val="0"/>
          <w:divBdr>
            <w:top w:val="none" w:sz="0" w:space="0" w:color="auto"/>
            <w:left w:val="none" w:sz="0" w:space="0" w:color="auto"/>
            <w:bottom w:val="none" w:sz="0" w:space="0" w:color="auto"/>
            <w:right w:val="none" w:sz="0" w:space="0" w:color="auto"/>
          </w:divBdr>
        </w:div>
        <w:div w:id="1173031728">
          <w:marLeft w:val="0"/>
          <w:marRight w:val="0"/>
          <w:marTop w:val="0"/>
          <w:marBottom w:val="0"/>
          <w:divBdr>
            <w:top w:val="none" w:sz="0" w:space="0" w:color="auto"/>
            <w:left w:val="none" w:sz="0" w:space="0" w:color="auto"/>
            <w:bottom w:val="none" w:sz="0" w:space="0" w:color="auto"/>
            <w:right w:val="none" w:sz="0" w:space="0" w:color="auto"/>
          </w:divBdr>
        </w:div>
        <w:div w:id="1180007268">
          <w:marLeft w:val="0"/>
          <w:marRight w:val="0"/>
          <w:marTop w:val="0"/>
          <w:marBottom w:val="0"/>
          <w:divBdr>
            <w:top w:val="none" w:sz="0" w:space="0" w:color="auto"/>
            <w:left w:val="none" w:sz="0" w:space="0" w:color="auto"/>
            <w:bottom w:val="none" w:sz="0" w:space="0" w:color="auto"/>
            <w:right w:val="none" w:sz="0" w:space="0" w:color="auto"/>
          </w:divBdr>
        </w:div>
        <w:div w:id="1243485151">
          <w:marLeft w:val="0"/>
          <w:marRight w:val="0"/>
          <w:marTop w:val="0"/>
          <w:marBottom w:val="0"/>
          <w:divBdr>
            <w:top w:val="none" w:sz="0" w:space="0" w:color="auto"/>
            <w:left w:val="none" w:sz="0" w:space="0" w:color="auto"/>
            <w:bottom w:val="none" w:sz="0" w:space="0" w:color="auto"/>
            <w:right w:val="none" w:sz="0" w:space="0" w:color="auto"/>
          </w:divBdr>
        </w:div>
        <w:div w:id="1260987680">
          <w:marLeft w:val="0"/>
          <w:marRight w:val="0"/>
          <w:marTop w:val="0"/>
          <w:marBottom w:val="0"/>
          <w:divBdr>
            <w:top w:val="none" w:sz="0" w:space="0" w:color="auto"/>
            <w:left w:val="none" w:sz="0" w:space="0" w:color="auto"/>
            <w:bottom w:val="none" w:sz="0" w:space="0" w:color="auto"/>
            <w:right w:val="none" w:sz="0" w:space="0" w:color="auto"/>
          </w:divBdr>
        </w:div>
        <w:div w:id="1358971509">
          <w:marLeft w:val="0"/>
          <w:marRight w:val="0"/>
          <w:marTop w:val="0"/>
          <w:marBottom w:val="0"/>
          <w:divBdr>
            <w:top w:val="none" w:sz="0" w:space="0" w:color="auto"/>
            <w:left w:val="none" w:sz="0" w:space="0" w:color="auto"/>
            <w:bottom w:val="none" w:sz="0" w:space="0" w:color="auto"/>
            <w:right w:val="none" w:sz="0" w:space="0" w:color="auto"/>
          </w:divBdr>
        </w:div>
        <w:div w:id="1405420208">
          <w:marLeft w:val="0"/>
          <w:marRight w:val="0"/>
          <w:marTop w:val="0"/>
          <w:marBottom w:val="0"/>
          <w:divBdr>
            <w:top w:val="none" w:sz="0" w:space="0" w:color="auto"/>
            <w:left w:val="none" w:sz="0" w:space="0" w:color="auto"/>
            <w:bottom w:val="none" w:sz="0" w:space="0" w:color="auto"/>
            <w:right w:val="none" w:sz="0" w:space="0" w:color="auto"/>
          </w:divBdr>
        </w:div>
        <w:div w:id="1427312163">
          <w:marLeft w:val="0"/>
          <w:marRight w:val="0"/>
          <w:marTop w:val="0"/>
          <w:marBottom w:val="0"/>
          <w:divBdr>
            <w:top w:val="none" w:sz="0" w:space="0" w:color="auto"/>
            <w:left w:val="none" w:sz="0" w:space="0" w:color="auto"/>
            <w:bottom w:val="none" w:sz="0" w:space="0" w:color="auto"/>
            <w:right w:val="none" w:sz="0" w:space="0" w:color="auto"/>
          </w:divBdr>
        </w:div>
        <w:div w:id="1438872381">
          <w:marLeft w:val="0"/>
          <w:marRight w:val="0"/>
          <w:marTop w:val="0"/>
          <w:marBottom w:val="0"/>
          <w:divBdr>
            <w:top w:val="none" w:sz="0" w:space="0" w:color="auto"/>
            <w:left w:val="none" w:sz="0" w:space="0" w:color="auto"/>
            <w:bottom w:val="none" w:sz="0" w:space="0" w:color="auto"/>
            <w:right w:val="none" w:sz="0" w:space="0" w:color="auto"/>
          </w:divBdr>
        </w:div>
        <w:div w:id="1459110629">
          <w:marLeft w:val="0"/>
          <w:marRight w:val="0"/>
          <w:marTop w:val="0"/>
          <w:marBottom w:val="0"/>
          <w:divBdr>
            <w:top w:val="none" w:sz="0" w:space="0" w:color="auto"/>
            <w:left w:val="none" w:sz="0" w:space="0" w:color="auto"/>
            <w:bottom w:val="none" w:sz="0" w:space="0" w:color="auto"/>
            <w:right w:val="none" w:sz="0" w:space="0" w:color="auto"/>
          </w:divBdr>
        </w:div>
        <w:div w:id="1521896070">
          <w:marLeft w:val="0"/>
          <w:marRight w:val="0"/>
          <w:marTop w:val="0"/>
          <w:marBottom w:val="0"/>
          <w:divBdr>
            <w:top w:val="none" w:sz="0" w:space="0" w:color="auto"/>
            <w:left w:val="none" w:sz="0" w:space="0" w:color="auto"/>
            <w:bottom w:val="none" w:sz="0" w:space="0" w:color="auto"/>
            <w:right w:val="none" w:sz="0" w:space="0" w:color="auto"/>
          </w:divBdr>
        </w:div>
        <w:div w:id="1538009074">
          <w:marLeft w:val="0"/>
          <w:marRight w:val="0"/>
          <w:marTop w:val="0"/>
          <w:marBottom w:val="0"/>
          <w:divBdr>
            <w:top w:val="none" w:sz="0" w:space="0" w:color="auto"/>
            <w:left w:val="none" w:sz="0" w:space="0" w:color="auto"/>
            <w:bottom w:val="none" w:sz="0" w:space="0" w:color="auto"/>
            <w:right w:val="none" w:sz="0" w:space="0" w:color="auto"/>
          </w:divBdr>
        </w:div>
        <w:div w:id="1567767422">
          <w:marLeft w:val="0"/>
          <w:marRight w:val="0"/>
          <w:marTop w:val="0"/>
          <w:marBottom w:val="0"/>
          <w:divBdr>
            <w:top w:val="none" w:sz="0" w:space="0" w:color="auto"/>
            <w:left w:val="none" w:sz="0" w:space="0" w:color="auto"/>
            <w:bottom w:val="none" w:sz="0" w:space="0" w:color="auto"/>
            <w:right w:val="none" w:sz="0" w:space="0" w:color="auto"/>
          </w:divBdr>
        </w:div>
        <w:div w:id="1571844319">
          <w:marLeft w:val="0"/>
          <w:marRight w:val="0"/>
          <w:marTop w:val="0"/>
          <w:marBottom w:val="0"/>
          <w:divBdr>
            <w:top w:val="none" w:sz="0" w:space="0" w:color="auto"/>
            <w:left w:val="none" w:sz="0" w:space="0" w:color="auto"/>
            <w:bottom w:val="none" w:sz="0" w:space="0" w:color="auto"/>
            <w:right w:val="none" w:sz="0" w:space="0" w:color="auto"/>
          </w:divBdr>
        </w:div>
        <w:div w:id="1595895376">
          <w:marLeft w:val="0"/>
          <w:marRight w:val="0"/>
          <w:marTop w:val="0"/>
          <w:marBottom w:val="0"/>
          <w:divBdr>
            <w:top w:val="none" w:sz="0" w:space="0" w:color="auto"/>
            <w:left w:val="none" w:sz="0" w:space="0" w:color="auto"/>
            <w:bottom w:val="none" w:sz="0" w:space="0" w:color="auto"/>
            <w:right w:val="none" w:sz="0" w:space="0" w:color="auto"/>
          </w:divBdr>
        </w:div>
        <w:div w:id="1595899257">
          <w:marLeft w:val="0"/>
          <w:marRight w:val="0"/>
          <w:marTop w:val="0"/>
          <w:marBottom w:val="0"/>
          <w:divBdr>
            <w:top w:val="none" w:sz="0" w:space="0" w:color="auto"/>
            <w:left w:val="none" w:sz="0" w:space="0" w:color="auto"/>
            <w:bottom w:val="none" w:sz="0" w:space="0" w:color="auto"/>
            <w:right w:val="none" w:sz="0" w:space="0" w:color="auto"/>
          </w:divBdr>
        </w:div>
        <w:div w:id="1638605161">
          <w:marLeft w:val="0"/>
          <w:marRight w:val="0"/>
          <w:marTop w:val="0"/>
          <w:marBottom w:val="0"/>
          <w:divBdr>
            <w:top w:val="none" w:sz="0" w:space="0" w:color="auto"/>
            <w:left w:val="none" w:sz="0" w:space="0" w:color="auto"/>
            <w:bottom w:val="none" w:sz="0" w:space="0" w:color="auto"/>
            <w:right w:val="none" w:sz="0" w:space="0" w:color="auto"/>
          </w:divBdr>
        </w:div>
        <w:div w:id="1660111614">
          <w:marLeft w:val="0"/>
          <w:marRight w:val="0"/>
          <w:marTop w:val="0"/>
          <w:marBottom w:val="0"/>
          <w:divBdr>
            <w:top w:val="none" w:sz="0" w:space="0" w:color="auto"/>
            <w:left w:val="none" w:sz="0" w:space="0" w:color="auto"/>
            <w:bottom w:val="none" w:sz="0" w:space="0" w:color="auto"/>
            <w:right w:val="none" w:sz="0" w:space="0" w:color="auto"/>
          </w:divBdr>
        </w:div>
        <w:div w:id="1688603871">
          <w:marLeft w:val="0"/>
          <w:marRight w:val="0"/>
          <w:marTop w:val="0"/>
          <w:marBottom w:val="0"/>
          <w:divBdr>
            <w:top w:val="none" w:sz="0" w:space="0" w:color="auto"/>
            <w:left w:val="none" w:sz="0" w:space="0" w:color="auto"/>
            <w:bottom w:val="none" w:sz="0" w:space="0" w:color="auto"/>
            <w:right w:val="none" w:sz="0" w:space="0" w:color="auto"/>
          </w:divBdr>
        </w:div>
        <w:div w:id="1699964566">
          <w:marLeft w:val="0"/>
          <w:marRight w:val="0"/>
          <w:marTop w:val="0"/>
          <w:marBottom w:val="0"/>
          <w:divBdr>
            <w:top w:val="none" w:sz="0" w:space="0" w:color="auto"/>
            <w:left w:val="none" w:sz="0" w:space="0" w:color="auto"/>
            <w:bottom w:val="none" w:sz="0" w:space="0" w:color="auto"/>
            <w:right w:val="none" w:sz="0" w:space="0" w:color="auto"/>
          </w:divBdr>
        </w:div>
        <w:div w:id="1843349518">
          <w:marLeft w:val="0"/>
          <w:marRight w:val="0"/>
          <w:marTop w:val="0"/>
          <w:marBottom w:val="0"/>
          <w:divBdr>
            <w:top w:val="none" w:sz="0" w:space="0" w:color="auto"/>
            <w:left w:val="none" w:sz="0" w:space="0" w:color="auto"/>
            <w:bottom w:val="none" w:sz="0" w:space="0" w:color="auto"/>
            <w:right w:val="none" w:sz="0" w:space="0" w:color="auto"/>
          </w:divBdr>
        </w:div>
        <w:div w:id="1845321754">
          <w:marLeft w:val="0"/>
          <w:marRight w:val="0"/>
          <w:marTop w:val="0"/>
          <w:marBottom w:val="0"/>
          <w:divBdr>
            <w:top w:val="none" w:sz="0" w:space="0" w:color="auto"/>
            <w:left w:val="none" w:sz="0" w:space="0" w:color="auto"/>
            <w:bottom w:val="none" w:sz="0" w:space="0" w:color="auto"/>
            <w:right w:val="none" w:sz="0" w:space="0" w:color="auto"/>
          </w:divBdr>
        </w:div>
        <w:div w:id="1852794407">
          <w:marLeft w:val="0"/>
          <w:marRight w:val="0"/>
          <w:marTop w:val="0"/>
          <w:marBottom w:val="0"/>
          <w:divBdr>
            <w:top w:val="none" w:sz="0" w:space="0" w:color="auto"/>
            <w:left w:val="none" w:sz="0" w:space="0" w:color="auto"/>
            <w:bottom w:val="none" w:sz="0" w:space="0" w:color="auto"/>
            <w:right w:val="none" w:sz="0" w:space="0" w:color="auto"/>
          </w:divBdr>
        </w:div>
        <w:div w:id="1860005944">
          <w:marLeft w:val="0"/>
          <w:marRight w:val="0"/>
          <w:marTop w:val="0"/>
          <w:marBottom w:val="0"/>
          <w:divBdr>
            <w:top w:val="none" w:sz="0" w:space="0" w:color="auto"/>
            <w:left w:val="none" w:sz="0" w:space="0" w:color="auto"/>
            <w:bottom w:val="none" w:sz="0" w:space="0" w:color="auto"/>
            <w:right w:val="none" w:sz="0" w:space="0" w:color="auto"/>
          </w:divBdr>
        </w:div>
        <w:div w:id="1864661630">
          <w:marLeft w:val="0"/>
          <w:marRight w:val="0"/>
          <w:marTop w:val="0"/>
          <w:marBottom w:val="0"/>
          <w:divBdr>
            <w:top w:val="none" w:sz="0" w:space="0" w:color="auto"/>
            <w:left w:val="none" w:sz="0" w:space="0" w:color="auto"/>
            <w:bottom w:val="none" w:sz="0" w:space="0" w:color="auto"/>
            <w:right w:val="none" w:sz="0" w:space="0" w:color="auto"/>
          </w:divBdr>
        </w:div>
        <w:div w:id="1870606013">
          <w:marLeft w:val="0"/>
          <w:marRight w:val="0"/>
          <w:marTop w:val="0"/>
          <w:marBottom w:val="0"/>
          <w:divBdr>
            <w:top w:val="none" w:sz="0" w:space="0" w:color="auto"/>
            <w:left w:val="none" w:sz="0" w:space="0" w:color="auto"/>
            <w:bottom w:val="none" w:sz="0" w:space="0" w:color="auto"/>
            <w:right w:val="none" w:sz="0" w:space="0" w:color="auto"/>
          </w:divBdr>
        </w:div>
        <w:div w:id="1879927599">
          <w:marLeft w:val="0"/>
          <w:marRight w:val="0"/>
          <w:marTop w:val="0"/>
          <w:marBottom w:val="0"/>
          <w:divBdr>
            <w:top w:val="none" w:sz="0" w:space="0" w:color="auto"/>
            <w:left w:val="none" w:sz="0" w:space="0" w:color="auto"/>
            <w:bottom w:val="none" w:sz="0" w:space="0" w:color="auto"/>
            <w:right w:val="none" w:sz="0" w:space="0" w:color="auto"/>
          </w:divBdr>
        </w:div>
        <w:div w:id="1902012488">
          <w:marLeft w:val="0"/>
          <w:marRight w:val="0"/>
          <w:marTop w:val="0"/>
          <w:marBottom w:val="0"/>
          <w:divBdr>
            <w:top w:val="none" w:sz="0" w:space="0" w:color="auto"/>
            <w:left w:val="none" w:sz="0" w:space="0" w:color="auto"/>
            <w:bottom w:val="none" w:sz="0" w:space="0" w:color="auto"/>
            <w:right w:val="none" w:sz="0" w:space="0" w:color="auto"/>
          </w:divBdr>
        </w:div>
        <w:div w:id="1930889490">
          <w:marLeft w:val="0"/>
          <w:marRight w:val="0"/>
          <w:marTop w:val="0"/>
          <w:marBottom w:val="0"/>
          <w:divBdr>
            <w:top w:val="none" w:sz="0" w:space="0" w:color="auto"/>
            <w:left w:val="none" w:sz="0" w:space="0" w:color="auto"/>
            <w:bottom w:val="none" w:sz="0" w:space="0" w:color="auto"/>
            <w:right w:val="none" w:sz="0" w:space="0" w:color="auto"/>
          </w:divBdr>
        </w:div>
        <w:div w:id="1951935436">
          <w:marLeft w:val="0"/>
          <w:marRight w:val="0"/>
          <w:marTop w:val="0"/>
          <w:marBottom w:val="0"/>
          <w:divBdr>
            <w:top w:val="none" w:sz="0" w:space="0" w:color="auto"/>
            <w:left w:val="none" w:sz="0" w:space="0" w:color="auto"/>
            <w:bottom w:val="none" w:sz="0" w:space="0" w:color="auto"/>
            <w:right w:val="none" w:sz="0" w:space="0" w:color="auto"/>
          </w:divBdr>
        </w:div>
        <w:div w:id="1983803256">
          <w:marLeft w:val="0"/>
          <w:marRight w:val="0"/>
          <w:marTop w:val="0"/>
          <w:marBottom w:val="0"/>
          <w:divBdr>
            <w:top w:val="none" w:sz="0" w:space="0" w:color="auto"/>
            <w:left w:val="none" w:sz="0" w:space="0" w:color="auto"/>
            <w:bottom w:val="none" w:sz="0" w:space="0" w:color="auto"/>
            <w:right w:val="none" w:sz="0" w:space="0" w:color="auto"/>
          </w:divBdr>
        </w:div>
        <w:div w:id="1993945196">
          <w:marLeft w:val="0"/>
          <w:marRight w:val="0"/>
          <w:marTop w:val="0"/>
          <w:marBottom w:val="0"/>
          <w:divBdr>
            <w:top w:val="none" w:sz="0" w:space="0" w:color="auto"/>
            <w:left w:val="none" w:sz="0" w:space="0" w:color="auto"/>
            <w:bottom w:val="none" w:sz="0" w:space="0" w:color="auto"/>
            <w:right w:val="none" w:sz="0" w:space="0" w:color="auto"/>
          </w:divBdr>
        </w:div>
        <w:div w:id="2014332493">
          <w:marLeft w:val="0"/>
          <w:marRight w:val="0"/>
          <w:marTop w:val="0"/>
          <w:marBottom w:val="0"/>
          <w:divBdr>
            <w:top w:val="none" w:sz="0" w:space="0" w:color="auto"/>
            <w:left w:val="none" w:sz="0" w:space="0" w:color="auto"/>
            <w:bottom w:val="none" w:sz="0" w:space="0" w:color="auto"/>
            <w:right w:val="none" w:sz="0" w:space="0" w:color="auto"/>
          </w:divBdr>
        </w:div>
        <w:div w:id="2041853132">
          <w:marLeft w:val="0"/>
          <w:marRight w:val="0"/>
          <w:marTop w:val="0"/>
          <w:marBottom w:val="0"/>
          <w:divBdr>
            <w:top w:val="none" w:sz="0" w:space="0" w:color="auto"/>
            <w:left w:val="none" w:sz="0" w:space="0" w:color="auto"/>
            <w:bottom w:val="none" w:sz="0" w:space="0" w:color="auto"/>
            <w:right w:val="none" w:sz="0" w:space="0" w:color="auto"/>
          </w:divBdr>
        </w:div>
        <w:div w:id="2045665390">
          <w:marLeft w:val="0"/>
          <w:marRight w:val="0"/>
          <w:marTop w:val="0"/>
          <w:marBottom w:val="0"/>
          <w:divBdr>
            <w:top w:val="none" w:sz="0" w:space="0" w:color="auto"/>
            <w:left w:val="none" w:sz="0" w:space="0" w:color="auto"/>
            <w:bottom w:val="none" w:sz="0" w:space="0" w:color="auto"/>
            <w:right w:val="none" w:sz="0" w:space="0" w:color="auto"/>
          </w:divBdr>
        </w:div>
        <w:div w:id="2052923150">
          <w:marLeft w:val="0"/>
          <w:marRight w:val="0"/>
          <w:marTop w:val="0"/>
          <w:marBottom w:val="0"/>
          <w:divBdr>
            <w:top w:val="none" w:sz="0" w:space="0" w:color="auto"/>
            <w:left w:val="none" w:sz="0" w:space="0" w:color="auto"/>
            <w:bottom w:val="none" w:sz="0" w:space="0" w:color="auto"/>
            <w:right w:val="none" w:sz="0" w:space="0" w:color="auto"/>
          </w:divBdr>
        </w:div>
        <w:div w:id="2067800351">
          <w:marLeft w:val="0"/>
          <w:marRight w:val="0"/>
          <w:marTop w:val="0"/>
          <w:marBottom w:val="0"/>
          <w:divBdr>
            <w:top w:val="none" w:sz="0" w:space="0" w:color="auto"/>
            <w:left w:val="none" w:sz="0" w:space="0" w:color="auto"/>
            <w:bottom w:val="none" w:sz="0" w:space="0" w:color="auto"/>
            <w:right w:val="none" w:sz="0" w:space="0" w:color="auto"/>
          </w:divBdr>
        </w:div>
        <w:div w:id="2082363959">
          <w:marLeft w:val="0"/>
          <w:marRight w:val="0"/>
          <w:marTop w:val="0"/>
          <w:marBottom w:val="0"/>
          <w:divBdr>
            <w:top w:val="none" w:sz="0" w:space="0" w:color="auto"/>
            <w:left w:val="none" w:sz="0" w:space="0" w:color="auto"/>
            <w:bottom w:val="none" w:sz="0" w:space="0" w:color="auto"/>
            <w:right w:val="none" w:sz="0" w:space="0" w:color="auto"/>
          </w:divBdr>
        </w:div>
      </w:divsChild>
    </w:div>
    <w:div w:id="719062783">
      <w:bodyDiv w:val="1"/>
      <w:marLeft w:val="0"/>
      <w:marRight w:val="0"/>
      <w:marTop w:val="0"/>
      <w:marBottom w:val="0"/>
      <w:divBdr>
        <w:top w:val="none" w:sz="0" w:space="0" w:color="auto"/>
        <w:left w:val="none" w:sz="0" w:space="0" w:color="auto"/>
        <w:bottom w:val="none" w:sz="0" w:space="0" w:color="auto"/>
        <w:right w:val="none" w:sz="0" w:space="0" w:color="auto"/>
      </w:divBdr>
    </w:div>
    <w:div w:id="725688012">
      <w:bodyDiv w:val="1"/>
      <w:marLeft w:val="0"/>
      <w:marRight w:val="0"/>
      <w:marTop w:val="0"/>
      <w:marBottom w:val="0"/>
      <w:divBdr>
        <w:top w:val="none" w:sz="0" w:space="0" w:color="auto"/>
        <w:left w:val="none" w:sz="0" w:space="0" w:color="auto"/>
        <w:bottom w:val="none" w:sz="0" w:space="0" w:color="auto"/>
        <w:right w:val="none" w:sz="0" w:space="0" w:color="auto"/>
      </w:divBdr>
    </w:div>
    <w:div w:id="849370688">
      <w:bodyDiv w:val="1"/>
      <w:marLeft w:val="0"/>
      <w:marRight w:val="0"/>
      <w:marTop w:val="0"/>
      <w:marBottom w:val="0"/>
      <w:divBdr>
        <w:top w:val="none" w:sz="0" w:space="0" w:color="auto"/>
        <w:left w:val="none" w:sz="0" w:space="0" w:color="auto"/>
        <w:bottom w:val="none" w:sz="0" w:space="0" w:color="auto"/>
        <w:right w:val="none" w:sz="0" w:space="0" w:color="auto"/>
      </w:divBdr>
    </w:div>
    <w:div w:id="867792946">
      <w:bodyDiv w:val="1"/>
      <w:marLeft w:val="0"/>
      <w:marRight w:val="0"/>
      <w:marTop w:val="0"/>
      <w:marBottom w:val="0"/>
      <w:divBdr>
        <w:top w:val="none" w:sz="0" w:space="0" w:color="auto"/>
        <w:left w:val="none" w:sz="0" w:space="0" w:color="auto"/>
        <w:bottom w:val="none" w:sz="0" w:space="0" w:color="auto"/>
        <w:right w:val="none" w:sz="0" w:space="0" w:color="auto"/>
      </w:divBdr>
    </w:div>
    <w:div w:id="885333540">
      <w:bodyDiv w:val="1"/>
      <w:marLeft w:val="0"/>
      <w:marRight w:val="0"/>
      <w:marTop w:val="0"/>
      <w:marBottom w:val="0"/>
      <w:divBdr>
        <w:top w:val="none" w:sz="0" w:space="0" w:color="auto"/>
        <w:left w:val="none" w:sz="0" w:space="0" w:color="auto"/>
        <w:bottom w:val="none" w:sz="0" w:space="0" w:color="auto"/>
        <w:right w:val="none" w:sz="0" w:space="0" w:color="auto"/>
      </w:divBdr>
    </w:div>
    <w:div w:id="1117599203">
      <w:bodyDiv w:val="1"/>
      <w:marLeft w:val="0"/>
      <w:marRight w:val="0"/>
      <w:marTop w:val="0"/>
      <w:marBottom w:val="0"/>
      <w:divBdr>
        <w:top w:val="none" w:sz="0" w:space="0" w:color="auto"/>
        <w:left w:val="none" w:sz="0" w:space="0" w:color="auto"/>
        <w:bottom w:val="none" w:sz="0" w:space="0" w:color="auto"/>
        <w:right w:val="none" w:sz="0" w:space="0" w:color="auto"/>
      </w:divBdr>
    </w:div>
    <w:div w:id="1201820117">
      <w:bodyDiv w:val="1"/>
      <w:marLeft w:val="0"/>
      <w:marRight w:val="0"/>
      <w:marTop w:val="0"/>
      <w:marBottom w:val="0"/>
      <w:divBdr>
        <w:top w:val="none" w:sz="0" w:space="0" w:color="auto"/>
        <w:left w:val="none" w:sz="0" w:space="0" w:color="auto"/>
        <w:bottom w:val="none" w:sz="0" w:space="0" w:color="auto"/>
        <w:right w:val="none" w:sz="0" w:space="0" w:color="auto"/>
      </w:divBdr>
      <w:divsChild>
        <w:div w:id="1845700275">
          <w:marLeft w:val="0"/>
          <w:marRight w:val="0"/>
          <w:marTop w:val="0"/>
          <w:marBottom w:val="0"/>
          <w:divBdr>
            <w:top w:val="none" w:sz="0" w:space="0" w:color="auto"/>
            <w:left w:val="none" w:sz="0" w:space="0" w:color="auto"/>
            <w:bottom w:val="none" w:sz="0" w:space="0" w:color="auto"/>
            <w:right w:val="none" w:sz="0" w:space="0" w:color="auto"/>
          </w:divBdr>
        </w:div>
      </w:divsChild>
    </w:div>
    <w:div w:id="1240286284">
      <w:bodyDiv w:val="1"/>
      <w:marLeft w:val="0"/>
      <w:marRight w:val="0"/>
      <w:marTop w:val="0"/>
      <w:marBottom w:val="0"/>
      <w:divBdr>
        <w:top w:val="none" w:sz="0" w:space="0" w:color="auto"/>
        <w:left w:val="none" w:sz="0" w:space="0" w:color="auto"/>
        <w:bottom w:val="none" w:sz="0" w:space="0" w:color="auto"/>
        <w:right w:val="none" w:sz="0" w:space="0" w:color="auto"/>
      </w:divBdr>
    </w:div>
    <w:div w:id="1272518109">
      <w:bodyDiv w:val="1"/>
      <w:marLeft w:val="0"/>
      <w:marRight w:val="0"/>
      <w:marTop w:val="0"/>
      <w:marBottom w:val="0"/>
      <w:divBdr>
        <w:top w:val="none" w:sz="0" w:space="0" w:color="auto"/>
        <w:left w:val="none" w:sz="0" w:space="0" w:color="auto"/>
        <w:bottom w:val="none" w:sz="0" w:space="0" w:color="auto"/>
        <w:right w:val="none" w:sz="0" w:space="0" w:color="auto"/>
      </w:divBdr>
      <w:divsChild>
        <w:div w:id="11541368">
          <w:marLeft w:val="0"/>
          <w:marRight w:val="0"/>
          <w:marTop w:val="0"/>
          <w:marBottom w:val="0"/>
          <w:divBdr>
            <w:top w:val="none" w:sz="0" w:space="0" w:color="auto"/>
            <w:left w:val="none" w:sz="0" w:space="0" w:color="auto"/>
            <w:bottom w:val="none" w:sz="0" w:space="0" w:color="auto"/>
            <w:right w:val="none" w:sz="0" w:space="0" w:color="auto"/>
          </w:divBdr>
        </w:div>
        <w:div w:id="108211480">
          <w:marLeft w:val="0"/>
          <w:marRight w:val="0"/>
          <w:marTop w:val="0"/>
          <w:marBottom w:val="0"/>
          <w:divBdr>
            <w:top w:val="none" w:sz="0" w:space="0" w:color="auto"/>
            <w:left w:val="none" w:sz="0" w:space="0" w:color="auto"/>
            <w:bottom w:val="none" w:sz="0" w:space="0" w:color="auto"/>
            <w:right w:val="none" w:sz="0" w:space="0" w:color="auto"/>
          </w:divBdr>
        </w:div>
        <w:div w:id="161242949">
          <w:marLeft w:val="0"/>
          <w:marRight w:val="0"/>
          <w:marTop w:val="0"/>
          <w:marBottom w:val="0"/>
          <w:divBdr>
            <w:top w:val="none" w:sz="0" w:space="0" w:color="auto"/>
            <w:left w:val="none" w:sz="0" w:space="0" w:color="auto"/>
            <w:bottom w:val="none" w:sz="0" w:space="0" w:color="auto"/>
            <w:right w:val="none" w:sz="0" w:space="0" w:color="auto"/>
          </w:divBdr>
        </w:div>
        <w:div w:id="166215853">
          <w:marLeft w:val="0"/>
          <w:marRight w:val="0"/>
          <w:marTop w:val="0"/>
          <w:marBottom w:val="0"/>
          <w:divBdr>
            <w:top w:val="none" w:sz="0" w:space="0" w:color="auto"/>
            <w:left w:val="none" w:sz="0" w:space="0" w:color="auto"/>
            <w:bottom w:val="none" w:sz="0" w:space="0" w:color="auto"/>
            <w:right w:val="none" w:sz="0" w:space="0" w:color="auto"/>
          </w:divBdr>
        </w:div>
        <w:div w:id="716248673">
          <w:marLeft w:val="0"/>
          <w:marRight w:val="0"/>
          <w:marTop w:val="0"/>
          <w:marBottom w:val="0"/>
          <w:divBdr>
            <w:top w:val="none" w:sz="0" w:space="0" w:color="auto"/>
            <w:left w:val="none" w:sz="0" w:space="0" w:color="auto"/>
            <w:bottom w:val="none" w:sz="0" w:space="0" w:color="auto"/>
            <w:right w:val="none" w:sz="0" w:space="0" w:color="auto"/>
          </w:divBdr>
        </w:div>
        <w:div w:id="793914319">
          <w:marLeft w:val="0"/>
          <w:marRight w:val="0"/>
          <w:marTop w:val="0"/>
          <w:marBottom w:val="0"/>
          <w:divBdr>
            <w:top w:val="none" w:sz="0" w:space="0" w:color="auto"/>
            <w:left w:val="none" w:sz="0" w:space="0" w:color="auto"/>
            <w:bottom w:val="none" w:sz="0" w:space="0" w:color="auto"/>
            <w:right w:val="none" w:sz="0" w:space="0" w:color="auto"/>
          </w:divBdr>
        </w:div>
        <w:div w:id="949703718">
          <w:marLeft w:val="0"/>
          <w:marRight w:val="0"/>
          <w:marTop w:val="0"/>
          <w:marBottom w:val="0"/>
          <w:divBdr>
            <w:top w:val="none" w:sz="0" w:space="0" w:color="auto"/>
            <w:left w:val="none" w:sz="0" w:space="0" w:color="auto"/>
            <w:bottom w:val="none" w:sz="0" w:space="0" w:color="auto"/>
            <w:right w:val="none" w:sz="0" w:space="0" w:color="auto"/>
          </w:divBdr>
        </w:div>
        <w:div w:id="988175221">
          <w:marLeft w:val="0"/>
          <w:marRight w:val="0"/>
          <w:marTop w:val="0"/>
          <w:marBottom w:val="0"/>
          <w:divBdr>
            <w:top w:val="none" w:sz="0" w:space="0" w:color="auto"/>
            <w:left w:val="none" w:sz="0" w:space="0" w:color="auto"/>
            <w:bottom w:val="none" w:sz="0" w:space="0" w:color="auto"/>
            <w:right w:val="none" w:sz="0" w:space="0" w:color="auto"/>
          </w:divBdr>
        </w:div>
        <w:div w:id="1022627259">
          <w:marLeft w:val="0"/>
          <w:marRight w:val="0"/>
          <w:marTop w:val="0"/>
          <w:marBottom w:val="0"/>
          <w:divBdr>
            <w:top w:val="none" w:sz="0" w:space="0" w:color="auto"/>
            <w:left w:val="none" w:sz="0" w:space="0" w:color="auto"/>
            <w:bottom w:val="none" w:sz="0" w:space="0" w:color="auto"/>
            <w:right w:val="none" w:sz="0" w:space="0" w:color="auto"/>
          </w:divBdr>
        </w:div>
        <w:div w:id="1118985211">
          <w:marLeft w:val="0"/>
          <w:marRight w:val="0"/>
          <w:marTop w:val="0"/>
          <w:marBottom w:val="0"/>
          <w:divBdr>
            <w:top w:val="none" w:sz="0" w:space="0" w:color="auto"/>
            <w:left w:val="none" w:sz="0" w:space="0" w:color="auto"/>
            <w:bottom w:val="none" w:sz="0" w:space="0" w:color="auto"/>
            <w:right w:val="none" w:sz="0" w:space="0" w:color="auto"/>
          </w:divBdr>
        </w:div>
        <w:div w:id="1243680009">
          <w:marLeft w:val="0"/>
          <w:marRight w:val="0"/>
          <w:marTop w:val="0"/>
          <w:marBottom w:val="0"/>
          <w:divBdr>
            <w:top w:val="none" w:sz="0" w:space="0" w:color="auto"/>
            <w:left w:val="none" w:sz="0" w:space="0" w:color="auto"/>
            <w:bottom w:val="none" w:sz="0" w:space="0" w:color="auto"/>
            <w:right w:val="none" w:sz="0" w:space="0" w:color="auto"/>
          </w:divBdr>
        </w:div>
        <w:div w:id="1280918305">
          <w:marLeft w:val="0"/>
          <w:marRight w:val="0"/>
          <w:marTop w:val="0"/>
          <w:marBottom w:val="0"/>
          <w:divBdr>
            <w:top w:val="none" w:sz="0" w:space="0" w:color="auto"/>
            <w:left w:val="none" w:sz="0" w:space="0" w:color="auto"/>
            <w:bottom w:val="none" w:sz="0" w:space="0" w:color="auto"/>
            <w:right w:val="none" w:sz="0" w:space="0" w:color="auto"/>
          </w:divBdr>
        </w:div>
        <w:div w:id="1324163748">
          <w:marLeft w:val="0"/>
          <w:marRight w:val="0"/>
          <w:marTop w:val="0"/>
          <w:marBottom w:val="0"/>
          <w:divBdr>
            <w:top w:val="none" w:sz="0" w:space="0" w:color="auto"/>
            <w:left w:val="none" w:sz="0" w:space="0" w:color="auto"/>
            <w:bottom w:val="none" w:sz="0" w:space="0" w:color="auto"/>
            <w:right w:val="none" w:sz="0" w:space="0" w:color="auto"/>
          </w:divBdr>
        </w:div>
        <w:div w:id="1326668407">
          <w:marLeft w:val="0"/>
          <w:marRight w:val="0"/>
          <w:marTop w:val="0"/>
          <w:marBottom w:val="0"/>
          <w:divBdr>
            <w:top w:val="none" w:sz="0" w:space="0" w:color="auto"/>
            <w:left w:val="none" w:sz="0" w:space="0" w:color="auto"/>
            <w:bottom w:val="none" w:sz="0" w:space="0" w:color="auto"/>
            <w:right w:val="none" w:sz="0" w:space="0" w:color="auto"/>
          </w:divBdr>
        </w:div>
        <w:div w:id="1402866969">
          <w:marLeft w:val="0"/>
          <w:marRight w:val="0"/>
          <w:marTop w:val="0"/>
          <w:marBottom w:val="0"/>
          <w:divBdr>
            <w:top w:val="none" w:sz="0" w:space="0" w:color="auto"/>
            <w:left w:val="none" w:sz="0" w:space="0" w:color="auto"/>
            <w:bottom w:val="none" w:sz="0" w:space="0" w:color="auto"/>
            <w:right w:val="none" w:sz="0" w:space="0" w:color="auto"/>
          </w:divBdr>
        </w:div>
        <w:div w:id="1582526163">
          <w:marLeft w:val="0"/>
          <w:marRight w:val="0"/>
          <w:marTop w:val="0"/>
          <w:marBottom w:val="0"/>
          <w:divBdr>
            <w:top w:val="none" w:sz="0" w:space="0" w:color="auto"/>
            <w:left w:val="none" w:sz="0" w:space="0" w:color="auto"/>
            <w:bottom w:val="none" w:sz="0" w:space="0" w:color="auto"/>
            <w:right w:val="none" w:sz="0" w:space="0" w:color="auto"/>
          </w:divBdr>
        </w:div>
        <w:div w:id="1644693733">
          <w:marLeft w:val="0"/>
          <w:marRight w:val="0"/>
          <w:marTop w:val="0"/>
          <w:marBottom w:val="0"/>
          <w:divBdr>
            <w:top w:val="none" w:sz="0" w:space="0" w:color="auto"/>
            <w:left w:val="none" w:sz="0" w:space="0" w:color="auto"/>
            <w:bottom w:val="none" w:sz="0" w:space="0" w:color="auto"/>
            <w:right w:val="none" w:sz="0" w:space="0" w:color="auto"/>
          </w:divBdr>
        </w:div>
        <w:div w:id="1904176727">
          <w:marLeft w:val="0"/>
          <w:marRight w:val="0"/>
          <w:marTop w:val="0"/>
          <w:marBottom w:val="0"/>
          <w:divBdr>
            <w:top w:val="none" w:sz="0" w:space="0" w:color="auto"/>
            <w:left w:val="none" w:sz="0" w:space="0" w:color="auto"/>
            <w:bottom w:val="none" w:sz="0" w:space="0" w:color="auto"/>
            <w:right w:val="none" w:sz="0" w:space="0" w:color="auto"/>
          </w:divBdr>
        </w:div>
        <w:div w:id="2093428264">
          <w:marLeft w:val="0"/>
          <w:marRight w:val="0"/>
          <w:marTop w:val="0"/>
          <w:marBottom w:val="0"/>
          <w:divBdr>
            <w:top w:val="none" w:sz="0" w:space="0" w:color="auto"/>
            <w:left w:val="none" w:sz="0" w:space="0" w:color="auto"/>
            <w:bottom w:val="none" w:sz="0" w:space="0" w:color="auto"/>
            <w:right w:val="none" w:sz="0" w:space="0" w:color="auto"/>
          </w:divBdr>
        </w:div>
      </w:divsChild>
    </w:div>
    <w:div w:id="1404795100">
      <w:bodyDiv w:val="1"/>
      <w:marLeft w:val="0"/>
      <w:marRight w:val="0"/>
      <w:marTop w:val="0"/>
      <w:marBottom w:val="0"/>
      <w:divBdr>
        <w:top w:val="none" w:sz="0" w:space="0" w:color="auto"/>
        <w:left w:val="none" w:sz="0" w:space="0" w:color="auto"/>
        <w:bottom w:val="none" w:sz="0" w:space="0" w:color="auto"/>
        <w:right w:val="none" w:sz="0" w:space="0" w:color="auto"/>
      </w:divBdr>
    </w:div>
    <w:div w:id="1500583938">
      <w:bodyDiv w:val="1"/>
      <w:marLeft w:val="0"/>
      <w:marRight w:val="0"/>
      <w:marTop w:val="0"/>
      <w:marBottom w:val="0"/>
      <w:divBdr>
        <w:top w:val="none" w:sz="0" w:space="0" w:color="auto"/>
        <w:left w:val="none" w:sz="0" w:space="0" w:color="auto"/>
        <w:bottom w:val="none" w:sz="0" w:space="0" w:color="auto"/>
        <w:right w:val="none" w:sz="0" w:space="0" w:color="auto"/>
      </w:divBdr>
    </w:div>
    <w:div w:id="1594195928">
      <w:bodyDiv w:val="1"/>
      <w:marLeft w:val="0"/>
      <w:marRight w:val="0"/>
      <w:marTop w:val="0"/>
      <w:marBottom w:val="0"/>
      <w:divBdr>
        <w:top w:val="none" w:sz="0" w:space="0" w:color="auto"/>
        <w:left w:val="none" w:sz="0" w:space="0" w:color="auto"/>
        <w:bottom w:val="none" w:sz="0" w:space="0" w:color="auto"/>
        <w:right w:val="none" w:sz="0" w:space="0" w:color="auto"/>
      </w:divBdr>
    </w:div>
    <w:div w:id="1594895117">
      <w:bodyDiv w:val="1"/>
      <w:marLeft w:val="0"/>
      <w:marRight w:val="0"/>
      <w:marTop w:val="0"/>
      <w:marBottom w:val="0"/>
      <w:divBdr>
        <w:top w:val="none" w:sz="0" w:space="0" w:color="auto"/>
        <w:left w:val="none" w:sz="0" w:space="0" w:color="auto"/>
        <w:bottom w:val="none" w:sz="0" w:space="0" w:color="auto"/>
        <w:right w:val="none" w:sz="0" w:space="0" w:color="auto"/>
      </w:divBdr>
      <w:divsChild>
        <w:div w:id="342827640">
          <w:marLeft w:val="0"/>
          <w:marRight w:val="0"/>
          <w:marTop w:val="0"/>
          <w:marBottom w:val="0"/>
          <w:divBdr>
            <w:top w:val="none" w:sz="0" w:space="0" w:color="auto"/>
            <w:left w:val="none" w:sz="0" w:space="0" w:color="auto"/>
            <w:bottom w:val="none" w:sz="0" w:space="0" w:color="auto"/>
            <w:right w:val="none" w:sz="0" w:space="0" w:color="auto"/>
          </w:divBdr>
          <w:divsChild>
            <w:div w:id="179009876">
              <w:marLeft w:val="0"/>
              <w:marRight w:val="0"/>
              <w:marTop w:val="0"/>
              <w:marBottom w:val="0"/>
              <w:divBdr>
                <w:top w:val="none" w:sz="0" w:space="0" w:color="auto"/>
                <w:left w:val="none" w:sz="0" w:space="0" w:color="auto"/>
                <w:bottom w:val="none" w:sz="0" w:space="0" w:color="auto"/>
                <w:right w:val="none" w:sz="0" w:space="0" w:color="auto"/>
              </w:divBdr>
            </w:div>
            <w:div w:id="518853033">
              <w:marLeft w:val="0"/>
              <w:marRight w:val="0"/>
              <w:marTop w:val="0"/>
              <w:marBottom w:val="0"/>
              <w:divBdr>
                <w:top w:val="none" w:sz="0" w:space="0" w:color="auto"/>
                <w:left w:val="none" w:sz="0" w:space="0" w:color="auto"/>
                <w:bottom w:val="none" w:sz="0" w:space="0" w:color="auto"/>
                <w:right w:val="none" w:sz="0" w:space="0" w:color="auto"/>
              </w:divBdr>
            </w:div>
            <w:div w:id="593788730">
              <w:marLeft w:val="0"/>
              <w:marRight w:val="0"/>
              <w:marTop w:val="0"/>
              <w:marBottom w:val="0"/>
              <w:divBdr>
                <w:top w:val="none" w:sz="0" w:space="0" w:color="auto"/>
                <w:left w:val="none" w:sz="0" w:space="0" w:color="auto"/>
                <w:bottom w:val="none" w:sz="0" w:space="0" w:color="auto"/>
                <w:right w:val="none" w:sz="0" w:space="0" w:color="auto"/>
              </w:divBdr>
            </w:div>
            <w:div w:id="808322574">
              <w:marLeft w:val="0"/>
              <w:marRight w:val="0"/>
              <w:marTop w:val="0"/>
              <w:marBottom w:val="0"/>
              <w:divBdr>
                <w:top w:val="none" w:sz="0" w:space="0" w:color="auto"/>
                <w:left w:val="none" w:sz="0" w:space="0" w:color="auto"/>
                <w:bottom w:val="none" w:sz="0" w:space="0" w:color="auto"/>
                <w:right w:val="none" w:sz="0" w:space="0" w:color="auto"/>
              </w:divBdr>
            </w:div>
            <w:div w:id="1153832898">
              <w:marLeft w:val="0"/>
              <w:marRight w:val="0"/>
              <w:marTop w:val="0"/>
              <w:marBottom w:val="0"/>
              <w:divBdr>
                <w:top w:val="none" w:sz="0" w:space="0" w:color="auto"/>
                <w:left w:val="none" w:sz="0" w:space="0" w:color="auto"/>
                <w:bottom w:val="none" w:sz="0" w:space="0" w:color="auto"/>
                <w:right w:val="none" w:sz="0" w:space="0" w:color="auto"/>
              </w:divBdr>
            </w:div>
            <w:div w:id="1283270026">
              <w:marLeft w:val="0"/>
              <w:marRight w:val="0"/>
              <w:marTop w:val="0"/>
              <w:marBottom w:val="0"/>
              <w:divBdr>
                <w:top w:val="none" w:sz="0" w:space="0" w:color="auto"/>
                <w:left w:val="none" w:sz="0" w:space="0" w:color="auto"/>
                <w:bottom w:val="none" w:sz="0" w:space="0" w:color="auto"/>
                <w:right w:val="none" w:sz="0" w:space="0" w:color="auto"/>
              </w:divBdr>
            </w:div>
            <w:div w:id="2131970025">
              <w:marLeft w:val="0"/>
              <w:marRight w:val="0"/>
              <w:marTop w:val="0"/>
              <w:marBottom w:val="0"/>
              <w:divBdr>
                <w:top w:val="none" w:sz="0" w:space="0" w:color="auto"/>
                <w:left w:val="none" w:sz="0" w:space="0" w:color="auto"/>
                <w:bottom w:val="none" w:sz="0" w:space="0" w:color="auto"/>
                <w:right w:val="none" w:sz="0" w:space="0" w:color="auto"/>
              </w:divBdr>
            </w:div>
          </w:divsChild>
        </w:div>
        <w:div w:id="517618211">
          <w:marLeft w:val="0"/>
          <w:marRight w:val="0"/>
          <w:marTop w:val="0"/>
          <w:marBottom w:val="0"/>
          <w:divBdr>
            <w:top w:val="none" w:sz="0" w:space="0" w:color="auto"/>
            <w:left w:val="none" w:sz="0" w:space="0" w:color="auto"/>
            <w:bottom w:val="none" w:sz="0" w:space="0" w:color="auto"/>
            <w:right w:val="none" w:sz="0" w:space="0" w:color="auto"/>
          </w:divBdr>
          <w:divsChild>
            <w:div w:id="766271108">
              <w:marLeft w:val="0"/>
              <w:marRight w:val="0"/>
              <w:marTop w:val="0"/>
              <w:marBottom w:val="0"/>
              <w:divBdr>
                <w:top w:val="none" w:sz="0" w:space="0" w:color="auto"/>
                <w:left w:val="none" w:sz="0" w:space="0" w:color="auto"/>
                <w:bottom w:val="none" w:sz="0" w:space="0" w:color="auto"/>
                <w:right w:val="none" w:sz="0" w:space="0" w:color="auto"/>
              </w:divBdr>
            </w:div>
          </w:divsChild>
        </w:div>
        <w:div w:id="1480878301">
          <w:marLeft w:val="0"/>
          <w:marRight w:val="0"/>
          <w:marTop w:val="0"/>
          <w:marBottom w:val="0"/>
          <w:divBdr>
            <w:top w:val="none" w:sz="0" w:space="0" w:color="auto"/>
            <w:left w:val="none" w:sz="0" w:space="0" w:color="auto"/>
            <w:bottom w:val="none" w:sz="0" w:space="0" w:color="auto"/>
            <w:right w:val="none" w:sz="0" w:space="0" w:color="auto"/>
          </w:divBdr>
        </w:div>
        <w:div w:id="1483697585">
          <w:marLeft w:val="0"/>
          <w:marRight w:val="0"/>
          <w:marTop w:val="0"/>
          <w:marBottom w:val="0"/>
          <w:divBdr>
            <w:top w:val="none" w:sz="0" w:space="0" w:color="auto"/>
            <w:left w:val="none" w:sz="0" w:space="0" w:color="auto"/>
            <w:bottom w:val="none" w:sz="0" w:space="0" w:color="auto"/>
            <w:right w:val="none" w:sz="0" w:space="0" w:color="auto"/>
          </w:divBdr>
        </w:div>
      </w:divsChild>
    </w:div>
    <w:div w:id="1674725053">
      <w:bodyDiv w:val="1"/>
      <w:marLeft w:val="0"/>
      <w:marRight w:val="0"/>
      <w:marTop w:val="0"/>
      <w:marBottom w:val="0"/>
      <w:divBdr>
        <w:top w:val="none" w:sz="0" w:space="0" w:color="auto"/>
        <w:left w:val="none" w:sz="0" w:space="0" w:color="auto"/>
        <w:bottom w:val="none" w:sz="0" w:space="0" w:color="auto"/>
        <w:right w:val="none" w:sz="0" w:space="0" w:color="auto"/>
      </w:divBdr>
    </w:div>
    <w:div w:id="1722900364">
      <w:bodyDiv w:val="1"/>
      <w:marLeft w:val="0"/>
      <w:marRight w:val="0"/>
      <w:marTop w:val="0"/>
      <w:marBottom w:val="0"/>
      <w:divBdr>
        <w:top w:val="none" w:sz="0" w:space="0" w:color="auto"/>
        <w:left w:val="none" w:sz="0" w:space="0" w:color="auto"/>
        <w:bottom w:val="none" w:sz="0" w:space="0" w:color="auto"/>
        <w:right w:val="none" w:sz="0" w:space="0" w:color="auto"/>
      </w:divBdr>
    </w:div>
    <w:div w:id="1935672702">
      <w:bodyDiv w:val="1"/>
      <w:marLeft w:val="0"/>
      <w:marRight w:val="0"/>
      <w:marTop w:val="0"/>
      <w:marBottom w:val="0"/>
      <w:divBdr>
        <w:top w:val="none" w:sz="0" w:space="0" w:color="auto"/>
        <w:left w:val="none" w:sz="0" w:space="0" w:color="auto"/>
        <w:bottom w:val="none" w:sz="0" w:space="0" w:color="auto"/>
        <w:right w:val="none" w:sz="0" w:space="0" w:color="auto"/>
      </w:divBdr>
      <w:divsChild>
        <w:div w:id="9376919">
          <w:marLeft w:val="0"/>
          <w:marRight w:val="0"/>
          <w:marTop w:val="0"/>
          <w:marBottom w:val="0"/>
          <w:divBdr>
            <w:top w:val="none" w:sz="0" w:space="0" w:color="auto"/>
            <w:left w:val="none" w:sz="0" w:space="0" w:color="auto"/>
            <w:bottom w:val="none" w:sz="0" w:space="0" w:color="auto"/>
            <w:right w:val="none" w:sz="0" w:space="0" w:color="auto"/>
          </w:divBdr>
        </w:div>
        <w:div w:id="47383761">
          <w:marLeft w:val="0"/>
          <w:marRight w:val="0"/>
          <w:marTop w:val="0"/>
          <w:marBottom w:val="0"/>
          <w:divBdr>
            <w:top w:val="none" w:sz="0" w:space="0" w:color="auto"/>
            <w:left w:val="none" w:sz="0" w:space="0" w:color="auto"/>
            <w:bottom w:val="none" w:sz="0" w:space="0" w:color="auto"/>
            <w:right w:val="none" w:sz="0" w:space="0" w:color="auto"/>
          </w:divBdr>
        </w:div>
        <w:div w:id="49231388">
          <w:marLeft w:val="0"/>
          <w:marRight w:val="0"/>
          <w:marTop w:val="0"/>
          <w:marBottom w:val="0"/>
          <w:divBdr>
            <w:top w:val="none" w:sz="0" w:space="0" w:color="auto"/>
            <w:left w:val="none" w:sz="0" w:space="0" w:color="auto"/>
            <w:bottom w:val="none" w:sz="0" w:space="0" w:color="auto"/>
            <w:right w:val="none" w:sz="0" w:space="0" w:color="auto"/>
          </w:divBdr>
        </w:div>
        <w:div w:id="65955636">
          <w:marLeft w:val="0"/>
          <w:marRight w:val="0"/>
          <w:marTop w:val="0"/>
          <w:marBottom w:val="0"/>
          <w:divBdr>
            <w:top w:val="none" w:sz="0" w:space="0" w:color="auto"/>
            <w:left w:val="none" w:sz="0" w:space="0" w:color="auto"/>
            <w:bottom w:val="none" w:sz="0" w:space="0" w:color="auto"/>
            <w:right w:val="none" w:sz="0" w:space="0" w:color="auto"/>
          </w:divBdr>
        </w:div>
        <w:div w:id="80370214">
          <w:marLeft w:val="0"/>
          <w:marRight w:val="0"/>
          <w:marTop w:val="0"/>
          <w:marBottom w:val="0"/>
          <w:divBdr>
            <w:top w:val="none" w:sz="0" w:space="0" w:color="auto"/>
            <w:left w:val="none" w:sz="0" w:space="0" w:color="auto"/>
            <w:bottom w:val="none" w:sz="0" w:space="0" w:color="auto"/>
            <w:right w:val="none" w:sz="0" w:space="0" w:color="auto"/>
          </w:divBdr>
        </w:div>
        <w:div w:id="81489769">
          <w:marLeft w:val="0"/>
          <w:marRight w:val="0"/>
          <w:marTop w:val="0"/>
          <w:marBottom w:val="0"/>
          <w:divBdr>
            <w:top w:val="none" w:sz="0" w:space="0" w:color="auto"/>
            <w:left w:val="none" w:sz="0" w:space="0" w:color="auto"/>
            <w:bottom w:val="none" w:sz="0" w:space="0" w:color="auto"/>
            <w:right w:val="none" w:sz="0" w:space="0" w:color="auto"/>
          </w:divBdr>
        </w:div>
        <w:div w:id="133254290">
          <w:marLeft w:val="0"/>
          <w:marRight w:val="0"/>
          <w:marTop w:val="0"/>
          <w:marBottom w:val="0"/>
          <w:divBdr>
            <w:top w:val="none" w:sz="0" w:space="0" w:color="auto"/>
            <w:left w:val="none" w:sz="0" w:space="0" w:color="auto"/>
            <w:bottom w:val="none" w:sz="0" w:space="0" w:color="auto"/>
            <w:right w:val="none" w:sz="0" w:space="0" w:color="auto"/>
          </w:divBdr>
        </w:div>
        <w:div w:id="150874979">
          <w:marLeft w:val="0"/>
          <w:marRight w:val="0"/>
          <w:marTop w:val="0"/>
          <w:marBottom w:val="0"/>
          <w:divBdr>
            <w:top w:val="none" w:sz="0" w:space="0" w:color="auto"/>
            <w:left w:val="none" w:sz="0" w:space="0" w:color="auto"/>
            <w:bottom w:val="none" w:sz="0" w:space="0" w:color="auto"/>
            <w:right w:val="none" w:sz="0" w:space="0" w:color="auto"/>
          </w:divBdr>
        </w:div>
        <w:div w:id="194932633">
          <w:marLeft w:val="0"/>
          <w:marRight w:val="0"/>
          <w:marTop w:val="0"/>
          <w:marBottom w:val="0"/>
          <w:divBdr>
            <w:top w:val="none" w:sz="0" w:space="0" w:color="auto"/>
            <w:left w:val="none" w:sz="0" w:space="0" w:color="auto"/>
            <w:bottom w:val="none" w:sz="0" w:space="0" w:color="auto"/>
            <w:right w:val="none" w:sz="0" w:space="0" w:color="auto"/>
          </w:divBdr>
        </w:div>
        <w:div w:id="215510998">
          <w:marLeft w:val="0"/>
          <w:marRight w:val="0"/>
          <w:marTop w:val="0"/>
          <w:marBottom w:val="0"/>
          <w:divBdr>
            <w:top w:val="none" w:sz="0" w:space="0" w:color="auto"/>
            <w:left w:val="none" w:sz="0" w:space="0" w:color="auto"/>
            <w:bottom w:val="none" w:sz="0" w:space="0" w:color="auto"/>
            <w:right w:val="none" w:sz="0" w:space="0" w:color="auto"/>
          </w:divBdr>
        </w:div>
        <w:div w:id="246354715">
          <w:marLeft w:val="0"/>
          <w:marRight w:val="0"/>
          <w:marTop w:val="0"/>
          <w:marBottom w:val="0"/>
          <w:divBdr>
            <w:top w:val="none" w:sz="0" w:space="0" w:color="auto"/>
            <w:left w:val="none" w:sz="0" w:space="0" w:color="auto"/>
            <w:bottom w:val="none" w:sz="0" w:space="0" w:color="auto"/>
            <w:right w:val="none" w:sz="0" w:space="0" w:color="auto"/>
          </w:divBdr>
        </w:div>
        <w:div w:id="261374135">
          <w:marLeft w:val="0"/>
          <w:marRight w:val="0"/>
          <w:marTop w:val="0"/>
          <w:marBottom w:val="0"/>
          <w:divBdr>
            <w:top w:val="none" w:sz="0" w:space="0" w:color="auto"/>
            <w:left w:val="none" w:sz="0" w:space="0" w:color="auto"/>
            <w:bottom w:val="none" w:sz="0" w:space="0" w:color="auto"/>
            <w:right w:val="none" w:sz="0" w:space="0" w:color="auto"/>
          </w:divBdr>
        </w:div>
        <w:div w:id="289288948">
          <w:marLeft w:val="0"/>
          <w:marRight w:val="0"/>
          <w:marTop w:val="0"/>
          <w:marBottom w:val="0"/>
          <w:divBdr>
            <w:top w:val="none" w:sz="0" w:space="0" w:color="auto"/>
            <w:left w:val="none" w:sz="0" w:space="0" w:color="auto"/>
            <w:bottom w:val="none" w:sz="0" w:space="0" w:color="auto"/>
            <w:right w:val="none" w:sz="0" w:space="0" w:color="auto"/>
          </w:divBdr>
        </w:div>
        <w:div w:id="317653603">
          <w:marLeft w:val="0"/>
          <w:marRight w:val="0"/>
          <w:marTop w:val="0"/>
          <w:marBottom w:val="0"/>
          <w:divBdr>
            <w:top w:val="none" w:sz="0" w:space="0" w:color="auto"/>
            <w:left w:val="none" w:sz="0" w:space="0" w:color="auto"/>
            <w:bottom w:val="none" w:sz="0" w:space="0" w:color="auto"/>
            <w:right w:val="none" w:sz="0" w:space="0" w:color="auto"/>
          </w:divBdr>
        </w:div>
        <w:div w:id="325012167">
          <w:marLeft w:val="0"/>
          <w:marRight w:val="0"/>
          <w:marTop w:val="0"/>
          <w:marBottom w:val="0"/>
          <w:divBdr>
            <w:top w:val="none" w:sz="0" w:space="0" w:color="auto"/>
            <w:left w:val="none" w:sz="0" w:space="0" w:color="auto"/>
            <w:bottom w:val="none" w:sz="0" w:space="0" w:color="auto"/>
            <w:right w:val="none" w:sz="0" w:space="0" w:color="auto"/>
          </w:divBdr>
        </w:div>
        <w:div w:id="359741543">
          <w:marLeft w:val="0"/>
          <w:marRight w:val="0"/>
          <w:marTop w:val="0"/>
          <w:marBottom w:val="0"/>
          <w:divBdr>
            <w:top w:val="none" w:sz="0" w:space="0" w:color="auto"/>
            <w:left w:val="none" w:sz="0" w:space="0" w:color="auto"/>
            <w:bottom w:val="none" w:sz="0" w:space="0" w:color="auto"/>
            <w:right w:val="none" w:sz="0" w:space="0" w:color="auto"/>
          </w:divBdr>
        </w:div>
        <w:div w:id="410199778">
          <w:marLeft w:val="0"/>
          <w:marRight w:val="0"/>
          <w:marTop w:val="0"/>
          <w:marBottom w:val="0"/>
          <w:divBdr>
            <w:top w:val="none" w:sz="0" w:space="0" w:color="auto"/>
            <w:left w:val="none" w:sz="0" w:space="0" w:color="auto"/>
            <w:bottom w:val="none" w:sz="0" w:space="0" w:color="auto"/>
            <w:right w:val="none" w:sz="0" w:space="0" w:color="auto"/>
          </w:divBdr>
        </w:div>
        <w:div w:id="533350565">
          <w:marLeft w:val="0"/>
          <w:marRight w:val="0"/>
          <w:marTop w:val="0"/>
          <w:marBottom w:val="0"/>
          <w:divBdr>
            <w:top w:val="none" w:sz="0" w:space="0" w:color="auto"/>
            <w:left w:val="none" w:sz="0" w:space="0" w:color="auto"/>
            <w:bottom w:val="none" w:sz="0" w:space="0" w:color="auto"/>
            <w:right w:val="none" w:sz="0" w:space="0" w:color="auto"/>
          </w:divBdr>
        </w:div>
        <w:div w:id="534926817">
          <w:marLeft w:val="0"/>
          <w:marRight w:val="0"/>
          <w:marTop w:val="0"/>
          <w:marBottom w:val="0"/>
          <w:divBdr>
            <w:top w:val="none" w:sz="0" w:space="0" w:color="auto"/>
            <w:left w:val="none" w:sz="0" w:space="0" w:color="auto"/>
            <w:bottom w:val="none" w:sz="0" w:space="0" w:color="auto"/>
            <w:right w:val="none" w:sz="0" w:space="0" w:color="auto"/>
          </w:divBdr>
        </w:div>
        <w:div w:id="572393163">
          <w:marLeft w:val="0"/>
          <w:marRight w:val="0"/>
          <w:marTop w:val="0"/>
          <w:marBottom w:val="0"/>
          <w:divBdr>
            <w:top w:val="none" w:sz="0" w:space="0" w:color="auto"/>
            <w:left w:val="none" w:sz="0" w:space="0" w:color="auto"/>
            <w:bottom w:val="none" w:sz="0" w:space="0" w:color="auto"/>
            <w:right w:val="none" w:sz="0" w:space="0" w:color="auto"/>
          </w:divBdr>
        </w:div>
        <w:div w:id="593977142">
          <w:marLeft w:val="0"/>
          <w:marRight w:val="0"/>
          <w:marTop w:val="0"/>
          <w:marBottom w:val="0"/>
          <w:divBdr>
            <w:top w:val="none" w:sz="0" w:space="0" w:color="auto"/>
            <w:left w:val="none" w:sz="0" w:space="0" w:color="auto"/>
            <w:bottom w:val="none" w:sz="0" w:space="0" w:color="auto"/>
            <w:right w:val="none" w:sz="0" w:space="0" w:color="auto"/>
          </w:divBdr>
        </w:div>
        <w:div w:id="643120744">
          <w:marLeft w:val="0"/>
          <w:marRight w:val="0"/>
          <w:marTop w:val="0"/>
          <w:marBottom w:val="0"/>
          <w:divBdr>
            <w:top w:val="none" w:sz="0" w:space="0" w:color="auto"/>
            <w:left w:val="none" w:sz="0" w:space="0" w:color="auto"/>
            <w:bottom w:val="none" w:sz="0" w:space="0" w:color="auto"/>
            <w:right w:val="none" w:sz="0" w:space="0" w:color="auto"/>
          </w:divBdr>
        </w:div>
        <w:div w:id="686834946">
          <w:marLeft w:val="0"/>
          <w:marRight w:val="0"/>
          <w:marTop w:val="0"/>
          <w:marBottom w:val="0"/>
          <w:divBdr>
            <w:top w:val="none" w:sz="0" w:space="0" w:color="auto"/>
            <w:left w:val="none" w:sz="0" w:space="0" w:color="auto"/>
            <w:bottom w:val="none" w:sz="0" w:space="0" w:color="auto"/>
            <w:right w:val="none" w:sz="0" w:space="0" w:color="auto"/>
          </w:divBdr>
        </w:div>
        <w:div w:id="688723637">
          <w:marLeft w:val="0"/>
          <w:marRight w:val="0"/>
          <w:marTop w:val="0"/>
          <w:marBottom w:val="0"/>
          <w:divBdr>
            <w:top w:val="none" w:sz="0" w:space="0" w:color="auto"/>
            <w:left w:val="none" w:sz="0" w:space="0" w:color="auto"/>
            <w:bottom w:val="none" w:sz="0" w:space="0" w:color="auto"/>
            <w:right w:val="none" w:sz="0" w:space="0" w:color="auto"/>
          </w:divBdr>
        </w:div>
        <w:div w:id="745228263">
          <w:marLeft w:val="0"/>
          <w:marRight w:val="0"/>
          <w:marTop w:val="0"/>
          <w:marBottom w:val="0"/>
          <w:divBdr>
            <w:top w:val="none" w:sz="0" w:space="0" w:color="auto"/>
            <w:left w:val="none" w:sz="0" w:space="0" w:color="auto"/>
            <w:bottom w:val="none" w:sz="0" w:space="0" w:color="auto"/>
            <w:right w:val="none" w:sz="0" w:space="0" w:color="auto"/>
          </w:divBdr>
        </w:div>
        <w:div w:id="751514067">
          <w:marLeft w:val="0"/>
          <w:marRight w:val="0"/>
          <w:marTop w:val="0"/>
          <w:marBottom w:val="0"/>
          <w:divBdr>
            <w:top w:val="none" w:sz="0" w:space="0" w:color="auto"/>
            <w:left w:val="none" w:sz="0" w:space="0" w:color="auto"/>
            <w:bottom w:val="none" w:sz="0" w:space="0" w:color="auto"/>
            <w:right w:val="none" w:sz="0" w:space="0" w:color="auto"/>
          </w:divBdr>
        </w:div>
        <w:div w:id="763646389">
          <w:marLeft w:val="0"/>
          <w:marRight w:val="0"/>
          <w:marTop w:val="0"/>
          <w:marBottom w:val="0"/>
          <w:divBdr>
            <w:top w:val="none" w:sz="0" w:space="0" w:color="auto"/>
            <w:left w:val="none" w:sz="0" w:space="0" w:color="auto"/>
            <w:bottom w:val="none" w:sz="0" w:space="0" w:color="auto"/>
            <w:right w:val="none" w:sz="0" w:space="0" w:color="auto"/>
          </w:divBdr>
        </w:div>
        <w:div w:id="775254457">
          <w:marLeft w:val="0"/>
          <w:marRight w:val="0"/>
          <w:marTop w:val="0"/>
          <w:marBottom w:val="0"/>
          <w:divBdr>
            <w:top w:val="none" w:sz="0" w:space="0" w:color="auto"/>
            <w:left w:val="none" w:sz="0" w:space="0" w:color="auto"/>
            <w:bottom w:val="none" w:sz="0" w:space="0" w:color="auto"/>
            <w:right w:val="none" w:sz="0" w:space="0" w:color="auto"/>
          </w:divBdr>
        </w:div>
        <w:div w:id="795952200">
          <w:marLeft w:val="0"/>
          <w:marRight w:val="0"/>
          <w:marTop w:val="0"/>
          <w:marBottom w:val="0"/>
          <w:divBdr>
            <w:top w:val="none" w:sz="0" w:space="0" w:color="auto"/>
            <w:left w:val="none" w:sz="0" w:space="0" w:color="auto"/>
            <w:bottom w:val="none" w:sz="0" w:space="0" w:color="auto"/>
            <w:right w:val="none" w:sz="0" w:space="0" w:color="auto"/>
          </w:divBdr>
        </w:div>
        <w:div w:id="796988153">
          <w:marLeft w:val="0"/>
          <w:marRight w:val="0"/>
          <w:marTop w:val="0"/>
          <w:marBottom w:val="0"/>
          <w:divBdr>
            <w:top w:val="none" w:sz="0" w:space="0" w:color="auto"/>
            <w:left w:val="none" w:sz="0" w:space="0" w:color="auto"/>
            <w:bottom w:val="none" w:sz="0" w:space="0" w:color="auto"/>
            <w:right w:val="none" w:sz="0" w:space="0" w:color="auto"/>
          </w:divBdr>
        </w:div>
        <w:div w:id="816728075">
          <w:marLeft w:val="0"/>
          <w:marRight w:val="0"/>
          <w:marTop w:val="0"/>
          <w:marBottom w:val="0"/>
          <w:divBdr>
            <w:top w:val="none" w:sz="0" w:space="0" w:color="auto"/>
            <w:left w:val="none" w:sz="0" w:space="0" w:color="auto"/>
            <w:bottom w:val="none" w:sz="0" w:space="0" w:color="auto"/>
            <w:right w:val="none" w:sz="0" w:space="0" w:color="auto"/>
          </w:divBdr>
        </w:div>
        <w:div w:id="820199037">
          <w:marLeft w:val="0"/>
          <w:marRight w:val="0"/>
          <w:marTop w:val="0"/>
          <w:marBottom w:val="0"/>
          <w:divBdr>
            <w:top w:val="none" w:sz="0" w:space="0" w:color="auto"/>
            <w:left w:val="none" w:sz="0" w:space="0" w:color="auto"/>
            <w:bottom w:val="none" w:sz="0" w:space="0" w:color="auto"/>
            <w:right w:val="none" w:sz="0" w:space="0" w:color="auto"/>
          </w:divBdr>
        </w:div>
        <w:div w:id="913707417">
          <w:marLeft w:val="0"/>
          <w:marRight w:val="0"/>
          <w:marTop w:val="0"/>
          <w:marBottom w:val="0"/>
          <w:divBdr>
            <w:top w:val="none" w:sz="0" w:space="0" w:color="auto"/>
            <w:left w:val="none" w:sz="0" w:space="0" w:color="auto"/>
            <w:bottom w:val="none" w:sz="0" w:space="0" w:color="auto"/>
            <w:right w:val="none" w:sz="0" w:space="0" w:color="auto"/>
          </w:divBdr>
        </w:div>
        <w:div w:id="915866333">
          <w:marLeft w:val="0"/>
          <w:marRight w:val="0"/>
          <w:marTop w:val="0"/>
          <w:marBottom w:val="0"/>
          <w:divBdr>
            <w:top w:val="none" w:sz="0" w:space="0" w:color="auto"/>
            <w:left w:val="none" w:sz="0" w:space="0" w:color="auto"/>
            <w:bottom w:val="none" w:sz="0" w:space="0" w:color="auto"/>
            <w:right w:val="none" w:sz="0" w:space="0" w:color="auto"/>
          </w:divBdr>
        </w:div>
        <w:div w:id="949628670">
          <w:marLeft w:val="0"/>
          <w:marRight w:val="0"/>
          <w:marTop w:val="0"/>
          <w:marBottom w:val="0"/>
          <w:divBdr>
            <w:top w:val="none" w:sz="0" w:space="0" w:color="auto"/>
            <w:left w:val="none" w:sz="0" w:space="0" w:color="auto"/>
            <w:bottom w:val="none" w:sz="0" w:space="0" w:color="auto"/>
            <w:right w:val="none" w:sz="0" w:space="0" w:color="auto"/>
          </w:divBdr>
        </w:div>
        <w:div w:id="1044913803">
          <w:marLeft w:val="0"/>
          <w:marRight w:val="0"/>
          <w:marTop w:val="0"/>
          <w:marBottom w:val="0"/>
          <w:divBdr>
            <w:top w:val="none" w:sz="0" w:space="0" w:color="auto"/>
            <w:left w:val="none" w:sz="0" w:space="0" w:color="auto"/>
            <w:bottom w:val="none" w:sz="0" w:space="0" w:color="auto"/>
            <w:right w:val="none" w:sz="0" w:space="0" w:color="auto"/>
          </w:divBdr>
        </w:div>
        <w:div w:id="1049260303">
          <w:marLeft w:val="0"/>
          <w:marRight w:val="0"/>
          <w:marTop w:val="0"/>
          <w:marBottom w:val="0"/>
          <w:divBdr>
            <w:top w:val="none" w:sz="0" w:space="0" w:color="auto"/>
            <w:left w:val="none" w:sz="0" w:space="0" w:color="auto"/>
            <w:bottom w:val="none" w:sz="0" w:space="0" w:color="auto"/>
            <w:right w:val="none" w:sz="0" w:space="0" w:color="auto"/>
          </w:divBdr>
        </w:div>
        <w:div w:id="1050961133">
          <w:marLeft w:val="0"/>
          <w:marRight w:val="0"/>
          <w:marTop w:val="0"/>
          <w:marBottom w:val="0"/>
          <w:divBdr>
            <w:top w:val="none" w:sz="0" w:space="0" w:color="auto"/>
            <w:left w:val="none" w:sz="0" w:space="0" w:color="auto"/>
            <w:bottom w:val="none" w:sz="0" w:space="0" w:color="auto"/>
            <w:right w:val="none" w:sz="0" w:space="0" w:color="auto"/>
          </w:divBdr>
        </w:div>
        <w:div w:id="1109590340">
          <w:marLeft w:val="0"/>
          <w:marRight w:val="0"/>
          <w:marTop w:val="0"/>
          <w:marBottom w:val="0"/>
          <w:divBdr>
            <w:top w:val="none" w:sz="0" w:space="0" w:color="auto"/>
            <w:left w:val="none" w:sz="0" w:space="0" w:color="auto"/>
            <w:bottom w:val="none" w:sz="0" w:space="0" w:color="auto"/>
            <w:right w:val="none" w:sz="0" w:space="0" w:color="auto"/>
          </w:divBdr>
        </w:div>
        <w:div w:id="1123616058">
          <w:marLeft w:val="0"/>
          <w:marRight w:val="0"/>
          <w:marTop w:val="0"/>
          <w:marBottom w:val="0"/>
          <w:divBdr>
            <w:top w:val="none" w:sz="0" w:space="0" w:color="auto"/>
            <w:left w:val="none" w:sz="0" w:space="0" w:color="auto"/>
            <w:bottom w:val="none" w:sz="0" w:space="0" w:color="auto"/>
            <w:right w:val="none" w:sz="0" w:space="0" w:color="auto"/>
          </w:divBdr>
        </w:div>
        <w:div w:id="1127429391">
          <w:marLeft w:val="0"/>
          <w:marRight w:val="0"/>
          <w:marTop w:val="0"/>
          <w:marBottom w:val="0"/>
          <w:divBdr>
            <w:top w:val="none" w:sz="0" w:space="0" w:color="auto"/>
            <w:left w:val="none" w:sz="0" w:space="0" w:color="auto"/>
            <w:bottom w:val="none" w:sz="0" w:space="0" w:color="auto"/>
            <w:right w:val="none" w:sz="0" w:space="0" w:color="auto"/>
          </w:divBdr>
        </w:div>
        <w:div w:id="1136484436">
          <w:marLeft w:val="0"/>
          <w:marRight w:val="0"/>
          <w:marTop w:val="0"/>
          <w:marBottom w:val="0"/>
          <w:divBdr>
            <w:top w:val="none" w:sz="0" w:space="0" w:color="auto"/>
            <w:left w:val="none" w:sz="0" w:space="0" w:color="auto"/>
            <w:bottom w:val="none" w:sz="0" w:space="0" w:color="auto"/>
            <w:right w:val="none" w:sz="0" w:space="0" w:color="auto"/>
          </w:divBdr>
        </w:div>
        <w:div w:id="1139417680">
          <w:marLeft w:val="0"/>
          <w:marRight w:val="0"/>
          <w:marTop w:val="0"/>
          <w:marBottom w:val="0"/>
          <w:divBdr>
            <w:top w:val="none" w:sz="0" w:space="0" w:color="auto"/>
            <w:left w:val="none" w:sz="0" w:space="0" w:color="auto"/>
            <w:bottom w:val="none" w:sz="0" w:space="0" w:color="auto"/>
            <w:right w:val="none" w:sz="0" w:space="0" w:color="auto"/>
          </w:divBdr>
        </w:div>
        <w:div w:id="1196847510">
          <w:marLeft w:val="0"/>
          <w:marRight w:val="0"/>
          <w:marTop w:val="0"/>
          <w:marBottom w:val="0"/>
          <w:divBdr>
            <w:top w:val="none" w:sz="0" w:space="0" w:color="auto"/>
            <w:left w:val="none" w:sz="0" w:space="0" w:color="auto"/>
            <w:bottom w:val="none" w:sz="0" w:space="0" w:color="auto"/>
            <w:right w:val="none" w:sz="0" w:space="0" w:color="auto"/>
          </w:divBdr>
        </w:div>
        <w:div w:id="1280843020">
          <w:marLeft w:val="0"/>
          <w:marRight w:val="0"/>
          <w:marTop w:val="0"/>
          <w:marBottom w:val="0"/>
          <w:divBdr>
            <w:top w:val="none" w:sz="0" w:space="0" w:color="auto"/>
            <w:left w:val="none" w:sz="0" w:space="0" w:color="auto"/>
            <w:bottom w:val="none" w:sz="0" w:space="0" w:color="auto"/>
            <w:right w:val="none" w:sz="0" w:space="0" w:color="auto"/>
          </w:divBdr>
        </w:div>
        <w:div w:id="1298681855">
          <w:marLeft w:val="0"/>
          <w:marRight w:val="0"/>
          <w:marTop w:val="0"/>
          <w:marBottom w:val="0"/>
          <w:divBdr>
            <w:top w:val="none" w:sz="0" w:space="0" w:color="auto"/>
            <w:left w:val="none" w:sz="0" w:space="0" w:color="auto"/>
            <w:bottom w:val="none" w:sz="0" w:space="0" w:color="auto"/>
            <w:right w:val="none" w:sz="0" w:space="0" w:color="auto"/>
          </w:divBdr>
        </w:div>
        <w:div w:id="1343900945">
          <w:marLeft w:val="0"/>
          <w:marRight w:val="0"/>
          <w:marTop w:val="0"/>
          <w:marBottom w:val="0"/>
          <w:divBdr>
            <w:top w:val="none" w:sz="0" w:space="0" w:color="auto"/>
            <w:left w:val="none" w:sz="0" w:space="0" w:color="auto"/>
            <w:bottom w:val="none" w:sz="0" w:space="0" w:color="auto"/>
            <w:right w:val="none" w:sz="0" w:space="0" w:color="auto"/>
          </w:divBdr>
        </w:div>
        <w:div w:id="1347050864">
          <w:marLeft w:val="0"/>
          <w:marRight w:val="0"/>
          <w:marTop w:val="0"/>
          <w:marBottom w:val="0"/>
          <w:divBdr>
            <w:top w:val="none" w:sz="0" w:space="0" w:color="auto"/>
            <w:left w:val="none" w:sz="0" w:space="0" w:color="auto"/>
            <w:bottom w:val="none" w:sz="0" w:space="0" w:color="auto"/>
            <w:right w:val="none" w:sz="0" w:space="0" w:color="auto"/>
          </w:divBdr>
        </w:div>
        <w:div w:id="1363164569">
          <w:marLeft w:val="0"/>
          <w:marRight w:val="0"/>
          <w:marTop w:val="0"/>
          <w:marBottom w:val="0"/>
          <w:divBdr>
            <w:top w:val="none" w:sz="0" w:space="0" w:color="auto"/>
            <w:left w:val="none" w:sz="0" w:space="0" w:color="auto"/>
            <w:bottom w:val="none" w:sz="0" w:space="0" w:color="auto"/>
            <w:right w:val="none" w:sz="0" w:space="0" w:color="auto"/>
          </w:divBdr>
        </w:div>
        <w:div w:id="1393969044">
          <w:marLeft w:val="0"/>
          <w:marRight w:val="0"/>
          <w:marTop w:val="0"/>
          <w:marBottom w:val="0"/>
          <w:divBdr>
            <w:top w:val="none" w:sz="0" w:space="0" w:color="auto"/>
            <w:left w:val="none" w:sz="0" w:space="0" w:color="auto"/>
            <w:bottom w:val="none" w:sz="0" w:space="0" w:color="auto"/>
            <w:right w:val="none" w:sz="0" w:space="0" w:color="auto"/>
          </w:divBdr>
        </w:div>
        <w:div w:id="1444492556">
          <w:marLeft w:val="0"/>
          <w:marRight w:val="0"/>
          <w:marTop w:val="0"/>
          <w:marBottom w:val="0"/>
          <w:divBdr>
            <w:top w:val="none" w:sz="0" w:space="0" w:color="auto"/>
            <w:left w:val="none" w:sz="0" w:space="0" w:color="auto"/>
            <w:bottom w:val="none" w:sz="0" w:space="0" w:color="auto"/>
            <w:right w:val="none" w:sz="0" w:space="0" w:color="auto"/>
          </w:divBdr>
        </w:div>
        <w:div w:id="1454209370">
          <w:marLeft w:val="0"/>
          <w:marRight w:val="0"/>
          <w:marTop w:val="0"/>
          <w:marBottom w:val="0"/>
          <w:divBdr>
            <w:top w:val="none" w:sz="0" w:space="0" w:color="auto"/>
            <w:left w:val="none" w:sz="0" w:space="0" w:color="auto"/>
            <w:bottom w:val="none" w:sz="0" w:space="0" w:color="auto"/>
            <w:right w:val="none" w:sz="0" w:space="0" w:color="auto"/>
          </w:divBdr>
        </w:div>
        <w:div w:id="1472793551">
          <w:marLeft w:val="0"/>
          <w:marRight w:val="0"/>
          <w:marTop w:val="0"/>
          <w:marBottom w:val="0"/>
          <w:divBdr>
            <w:top w:val="none" w:sz="0" w:space="0" w:color="auto"/>
            <w:left w:val="none" w:sz="0" w:space="0" w:color="auto"/>
            <w:bottom w:val="none" w:sz="0" w:space="0" w:color="auto"/>
            <w:right w:val="none" w:sz="0" w:space="0" w:color="auto"/>
          </w:divBdr>
        </w:div>
        <w:div w:id="1534608604">
          <w:marLeft w:val="0"/>
          <w:marRight w:val="0"/>
          <w:marTop w:val="0"/>
          <w:marBottom w:val="0"/>
          <w:divBdr>
            <w:top w:val="none" w:sz="0" w:space="0" w:color="auto"/>
            <w:left w:val="none" w:sz="0" w:space="0" w:color="auto"/>
            <w:bottom w:val="none" w:sz="0" w:space="0" w:color="auto"/>
            <w:right w:val="none" w:sz="0" w:space="0" w:color="auto"/>
          </w:divBdr>
        </w:div>
        <w:div w:id="1572738381">
          <w:marLeft w:val="0"/>
          <w:marRight w:val="0"/>
          <w:marTop w:val="0"/>
          <w:marBottom w:val="0"/>
          <w:divBdr>
            <w:top w:val="none" w:sz="0" w:space="0" w:color="auto"/>
            <w:left w:val="none" w:sz="0" w:space="0" w:color="auto"/>
            <w:bottom w:val="none" w:sz="0" w:space="0" w:color="auto"/>
            <w:right w:val="none" w:sz="0" w:space="0" w:color="auto"/>
          </w:divBdr>
        </w:div>
        <w:div w:id="1616398853">
          <w:marLeft w:val="0"/>
          <w:marRight w:val="0"/>
          <w:marTop w:val="0"/>
          <w:marBottom w:val="0"/>
          <w:divBdr>
            <w:top w:val="none" w:sz="0" w:space="0" w:color="auto"/>
            <w:left w:val="none" w:sz="0" w:space="0" w:color="auto"/>
            <w:bottom w:val="none" w:sz="0" w:space="0" w:color="auto"/>
            <w:right w:val="none" w:sz="0" w:space="0" w:color="auto"/>
          </w:divBdr>
        </w:div>
        <w:div w:id="1665548160">
          <w:marLeft w:val="0"/>
          <w:marRight w:val="0"/>
          <w:marTop w:val="0"/>
          <w:marBottom w:val="0"/>
          <w:divBdr>
            <w:top w:val="none" w:sz="0" w:space="0" w:color="auto"/>
            <w:left w:val="none" w:sz="0" w:space="0" w:color="auto"/>
            <w:bottom w:val="none" w:sz="0" w:space="0" w:color="auto"/>
            <w:right w:val="none" w:sz="0" w:space="0" w:color="auto"/>
          </w:divBdr>
        </w:div>
        <w:div w:id="1688630856">
          <w:marLeft w:val="0"/>
          <w:marRight w:val="0"/>
          <w:marTop w:val="0"/>
          <w:marBottom w:val="0"/>
          <w:divBdr>
            <w:top w:val="none" w:sz="0" w:space="0" w:color="auto"/>
            <w:left w:val="none" w:sz="0" w:space="0" w:color="auto"/>
            <w:bottom w:val="none" w:sz="0" w:space="0" w:color="auto"/>
            <w:right w:val="none" w:sz="0" w:space="0" w:color="auto"/>
          </w:divBdr>
        </w:div>
        <w:div w:id="1705324183">
          <w:marLeft w:val="0"/>
          <w:marRight w:val="0"/>
          <w:marTop w:val="0"/>
          <w:marBottom w:val="0"/>
          <w:divBdr>
            <w:top w:val="none" w:sz="0" w:space="0" w:color="auto"/>
            <w:left w:val="none" w:sz="0" w:space="0" w:color="auto"/>
            <w:bottom w:val="none" w:sz="0" w:space="0" w:color="auto"/>
            <w:right w:val="none" w:sz="0" w:space="0" w:color="auto"/>
          </w:divBdr>
        </w:div>
        <w:div w:id="1716587015">
          <w:marLeft w:val="0"/>
          <w:marRight w:val="0"/>
          <w:marTop w:val="0"/>
          <w:marBottom w:val="0"/>
          <w:divBdr>
            <w:top w:val="none" w:sz="0" w:space="0" w:color="auto"/>
            <w:left w:val="none" w:sz="0" w:space="0" w:color="auto"/>
            <w:bottom w:val="none" w:sz="0" w:space="0" w:color="auto"/>
            <w:right w:val="none" w:sz="0" w:space="0" w:color="auto"/>
          </w:divBdr>
        </w:div>
        <w:div w:id="1740328007">
          <w:marLeft w:val="0"/>
          <w:marRight w:val="0"/>
          <w:marTop w:val="0"/>
          <w:marBottom w:val="0"/>
          <w:divBdr>
            <w:top w:val="none" w:sz="0" w:space="0" w:color="auto"/>
            <w:left w:val="none" w:sz="0" w:space="0" w:color="auto"/>
            <w:bottom w:val="none" w:sz="0" w:space="0" w:color="auto"/>
            <w:right w:val="none" w:sz="0" w:space="0" w:color="auto"/>
          </w:divBdr>
        </w:div>
        <w:div w:id="1759518642">
          <w:marLeft w:val="0"/>
          <w:marRight w:val="0"/>
          <w:marTop w:val="0"/>
          <w:marBottom w:val="0"/>
          <w:divBdr>
            <w:top w:val="none" w:sz="0" w:space="0" w:color="auto"/>
            <w:left w:val="none" w:sz="0" w:space="0" w:color="auto"/>
            <w:bottom w:val="none" w:sz="0" w:space="0" w:color="auto"/>
            <w:right w:val="none" w:sz="0" w:space="0" w:color="auto"/>
          </w:divBdr>
        </w:div>
        <w:div w:id="1787851996">
          <w:marLeft w:val="0"/>
          <w:marRight w:val="0"/>
          <w:marTop w:val="0"/>
          <w:marBottom w:val="0"/>
          <w:divBdr>
            <w:top w:val="none" w:sz="0" w:space="0" w:color="auto"/>
            <w:left w:val="none" w:sz="0" w:space="0" w:color="auto"/>
            <w:bottom w:val="none" w:sz="0" w:space="0" w:color="auto"/>
            <w:right w:val="none" w:sz="0" w:space="0" w:color="auto"/>
          </w:divBdr>
        </w:div>
        <w:div w:id="1863978320">
          <w:marLeft w:val="0"/>
          <w:marRight w:val="0"/>
          <w:marTop w:val="0"/>
          <w:marBottom w:val="0"/>
          <w:divBdr>
            <w:top w:val="none" w:sz="0" w:space="0" w:color="auto"/>
            <w:left w:val="none" w:sz="0" w:space="0" w:color="auto"/>
            <w:bottom w:val="none" w:sz="0" w:space="0" w:color="auto"/>
            <w:right w:val="none" w:sz="0" w:space="0" w:color="auto"/>
          </w:divBdr>
        </w:div>
        <w:div w:id="1867212613">
          <w:marLeft w:val="0"/>
          <w:marRight w:val="0"/>
          <w:marTop w:val="0"/>
          <w:marBottom w:val="0"/>
          <w:divBdr>
            <w:top w:val="none" w:sz="0" w:space="0" w:color="auto"/>
            <w:left w:val="none" w:sz="0" w:space="0" w:color="auto"/>
            <w:bottom w:val="none" w:sz="0" w:space="0" w:color="auto"/>
            <w:right w:val="none" w:sz="0" w:space="0" w:color="auto"/>
          </w:divBdr>
        </w:div>
        <w:div w:id="1886405260">
          <w:marLeft w:val="0"/>
          <w:marRight w:val="0"/>
          <w:marTop w:val="0"/>
          <w:marBottom w:val="0"/>
          <w:divBdr>
            <w:top w:val="none" w:sz="0" w:space="0" w:color="auto"/>
            <w:left w:val="none" w:sz="0" w:space="0" w:color="auto"/>
            <w:bottom w:val="none" w:sz="0" w:space="0" w:color="auto"/>
            <w:right w:val="none" w:sz="0" w:space="0" w:color="auto"/>
          </w:divBdr>
        </w:div>
        <w:div w:id="1888485774">
          <w:marLeft w:val="0"/>
          <w:marRight w:val="0"/>
          <w:marTop w:val="0"/>
          <w:marBottom w:val="0"/>
          <w:divBdr>
            <w:top w:val="none" w:sz="0" w:space="0" w:color="auto"/>
            <w:left w:val="none" w:sz="0" w:space="0" w:color="auto"/>
            <w:bottom w:val="none" w:sz="0" w:space="0" w:color="auto"/>
            <w:right w:val="none" w:sz="0" w:space="0" w:color="auto"/>
          </w:divBdr>
        </w:div>
        <w:div w:id="1923290489">
          <w:marLeft w:val="0"/>
          <w:marRight w:val="0"/>
          <w:marTop w:val="0"/>
          <w:marBottom w:val="0"/>
          <w:divBdr>
            <w:top w:val="none" w:sz="0" w:space="0" w:color="auto"/>
            <w:left w:val="none" w:sz="0" w:space="0" w:color="auto"/>
            <w:bottom w:val="none" w:sz="0" w:space="0" w:color="auto"/>
            <w:right w:val="none" w:sz="0" w:space="0" w:color="auto"/>
          </w:divBdr>
        </w:div>
        <w:div w:id="1946189753">
          <w:marLeft w:val="0"/>
          <w:marRight w:val="0"/>
          <w:marTop w:val="0"/>
          <w:marBottom w:val="0"/>
          <w:divBdr>
            <w:top w:val="none" w:sz="0" w:space="0" w:color="auto"/>
            <w:left w:val="none" w:sz="0" w:space="0" w:color="auto"/>
            <w:bottom w:val="none" w:sz="0" w:space="0" w:color="auto"/>
            <w:right w:val="none" w:sz="0" w:space="0" w:color="auto"/>
          </w:divBdr>
        </w:div>
        <w:div w:id="1979264235">
          <w:marLeft w:val="0"/>
          <w:marRight w:val="0"/>
          <w:marTop w:val="0"/>
          <w:marBottom w:val="0"/>
          <w:divBdr>
            <w:top w:val="none" w:sz="0" w:space="0" w:color="auto"/>
            <w:left w:val="none" w:sz="0" w:space="0" w:color="auto"/>
            <w:bottom w:val="none" w:sz="0" w:space="0" w:color="auto"/>
            <w:right w:val="none" w:sz="0" w:space="0" w:color="auto"/>
          </w:divBdr>
        </w:div>
        <w:div w:id="2030522640">
          <w:marLeft w:val="0"/>
          <w:marRight w:val="0"/>
          <w:marTop w:val="0"/>
          <w:marBottom w:val="0"/>
          <w:divBdr>
            <w:top w:val="none" w:sz="0" w:space="0" w:color="auto"/>
            <w:left w:val="none" w:sz="0" w:space="0" w:color="auto"/>
            <w:bottom w:val="none" w:sz="0" w:space="0" w:color="auto"/>
            <w:right w:val="none" w:sz="0" w:space="0" w:color="auto"/>
          </w:divBdr>
        </w:div>
        <w:div w:id="2045473820">
          <w:marLeft w:val="0"/>
          <w:marRight w:val="0"/>
          <w:marTop w:val="0"/>
          <w:marBottom w:val="0"/>
          <w:divBdr>
            <w:top w:val="none" w:sz="0" w:space="0" w:color="auto"/>
            <w:left w:val="none" w:sz="0" w:space="0" w:color="auto"/>
            <w:bottom w:val="none" w:sz="0" w:space="0" w:color="auto"/>
            <w:right w:val="none" w:sz="0" w:space="0" w:color="auto"/>
          </w:divBdr>
        </w:div>
        <w:div w:id="2085565207">
          <w:marLeft w:val="0"/>
          <w:marRight w:val="0"/>
          <w:marTop w:val="0"/>
          <w:marBottom w:val="0"/>
          <w:divBdr>
            <w:top w:val="none" w:sz="0" w:space="0" w:color="auto"/>
            <w:left w:val="none" w:sz="0" w:space="0" w:color="auto"/>
            <w:bottom w:val="none" w:sz="0" w:space="0" w:color="auto"/>
            <w:right w:val="none" w:sz="0" w:space="0" w:color="auto"/>
          </w:divBdr>
        </w:div>
        <w:div w:id="2127845596">
          <w:marLeft w:val="0"/>
          <w:marRight w:val="0"/>
          <w:marTop w:val="0"/>
          <w:marBottom w:val="0"/>
          <w:divBdr>
            <w:top w:val="none" w:sz="0" w:space="0" w:color="auto"/>
            <w:left w:val="none" w:sz="0" w:space="0" w:color="auto"/>
            <w:bottom w:val="none" w:sz="0" w:space="0" w:color="auto"/>
            <w:right w:val="none" w:sz="0" w:space="0" w:color="auto"/>
          </w:divBdr>
        </w:div>
      </w:divsChild>
    </w:div>
    <w:div w:id="1954053516">
      <w:bodyDiv w:val="1"/>
      <w:marLeft w:val="0"/>
      <w:marRight w:val="0"/>
      <w:marTop w:val="0"/>
      <w:marBottom w:val="0"/>
      <w:divBdr>
        <w:top w:val="none" w:sz="0" w:space="0" w:color="auto"/>
        <w:left w:val="none" w:sz="0" w:space="0" w:color="auto"/>
        <w:bottom w:val="none" w:sz="0" w:space="0" w:color="auto"/>
        <w:right w:val="none" w:sz="0" w:space="0" w:color="auto"/>
      </w:divBdr>
    </w:div>
    <w:div w:id="2010717968">
      <w:bodyDiv w:val="1"/>
      <w:marLeft w:val="0"/>
      <w:marRight w:val="0"/>
      <w:marTop w:val="0"/>
      <w:marBottom w:val="0"/>
      <w:divBdr>
        <w:top w:val="none" w:sz="0" w:space="0" w:color="auto"/>
        <w:left w:val="none" w:sz="0" w:space="0" w:color="auto"/>
        <w:bottom w:val="none" w:sz="0" w:space="0" w:color="auto"/>
        <w:right w:val="none" w:sz="0" w:space="0" w:color="auto"/>
      </w:divBdr>
    </w:div>
    <w:div w:id="20455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53C9-5B2C-4D2D-84E9-81AFBD7B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Ильина</dc:creator>
  <cp:lastModifiedBy>Головин Сергей Викторович</cp:lastModifiedBy>
  <cp:revision>4</cp:revision>
  <cp:lastPrinted>2018-02-24T08:55:00Z</cp:lastPrinted>
  <dcterms:created xsi:type="dcterms:W3CDTF">2020-02-05T15:27:00Z</dcterms:created>
  <dcterms:modified xsi:type="dcterms:W3CDTF">2020-02-05T15:30:00Z</dcterms:modified>
</cp:coreProperties>
</file>