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39" w:rsidRPr="00FA7E2E" w:rsidRDefault="00AE0139" w:rsidP="00450E89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FA7E2E">
        <w:rPr>
          <w:sz w:val="28"/>
          <w:szCs w:val="28"/>
        </w:rPr>
        <w:t>Проект</w:t>
      </w: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Default="00AE0139" w:rsidP="00450E89">
      <w:pPr>
        <w:jc w:val="center"/>
        <w:rPr>
          <w:sz w:val="32"/>
          <w:szCs w:val="32"/>
        </w:rPr>
      </w:pPr>
    </w:p>
    <w:p w:rsidR="00AE0139" w:rsidRPr="006F3B70" w:rsidRDefault="00AE0139" w:rsidP="00450E89">
      <w:pPr>
        <w:jc w:val="center"/>
        <w:rPr>
          <w:sz w:val="32"/>
          <w:szCs w:val="32"/>
        </w:rPr>
      </w:pPr>
    </w:p>
    <w:p w:rsidR="00AE0139" w:rsidRDefault="00AE0139" w:rsidP="006F3B7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ПРАВИТЕЛЬСТВО РОССИЙСКОЙ ФЕДЕРАЦИИ</w:t>
      </w:r>
    </w:p>
    <w:p w:rsidR="00AE0139" w:rsidRDefault="00AE0139" w:rsidP="006F3B7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E0139" w:rsidRDefault="00AE0139" w:rsidP="006F3B70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E0139" w:rsidRDefault="00AE0139" w:rsidP="006F3B70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«____»________________________ г. № _________</w:t>
      </w:r>
    </w:p>
    <w:p w:rsidR="00AE0139" w:rsidRDefault="00AE0139" w:rsidP="006F3B70">
      <w:pPr>
        <w:pStyle w:val="ConsNonformat"/>
        <w:widowControl/>
        <w:spacing w:before="480" w:line="2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E0139" w:rsidRDefault="00AE0139" w:rsidP="006F3B70">
      <w:pPr>
        <w:ind w:left="454"/>
      </w:pPr>
    </w:p>
    <w:p w:rsidR="00AE0139" w:rsidRDefault="00AE0139" w:rsidP="006F3B70">
      <w:pPr>
        <w:ind w:left="454"/>
      </w:pPr>
    </w:p>
    <w:p w:rsidR="00AE0139" w:rsidRPr="00E82642" w:rsidRDefault="00AE0139" w:rsidP="00245C82">
      <w:pPr>
        <w:spacing w:after="600"/>
        <w:jc w:val="center"/>
        <w:rPr>
          <w:b/>
          <w:sz w:val="28"/>
          <w:szCs w:val="28"/>
        </w:rPr>
      </w:pPr>
      <w:r w:rsidRPr="00E8264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Правительства </w:t>
      </w:r>
      <w:r>
        <w:rPr>
          <w:b/>
          <w:sz w:val="28"/>
          <w:szCs w:val="28"/>
        </w:rPr>
        <w:br/>
      </w:r>
      <w:r w:rsidRPr="00E82642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от</w:t>
      </w:r>
      <w:r w:rsidRPr="00450E89">
        <w:rPr>
          <w:b/>
          <w:sz w:val="28"/>
          <w:szCs w:val="28"/>
        </w:rPr>
        <w:t xml:space="preserve"> 31 декабря </w:t>
      </w:r>
      <w:smartTag w:uri="urn:schemas-microsoft-com:office:smarttags" w:element="metricconverter">
        <w:smartTagPr>
          <w:attr w:name="ProductID" w:val="2009 г"/>
        </w:smartTagPr>
        <w:r w:rsidRPr="00450E89">
          <w:rPr>
            <w:b/>
            <w:sz w:val="28"/>
            <w:szCs w:val="28"/>
          </w:rPr>
          <w:t>2009 г</w:t>
        </w:r>
      </w:smartTag>
      <w:r w:rsidRPr="00450E89">
        <w:rPr>
          <w:b/>
          <w:sz w:val="28"/>
          <w:szCs w:val="28"/>
        </w:rPr>
        <w:t>. № 1221</w:t>
      </w:r>
      <w:r>
        <w:rPr>
          <w:b/>
          <w:sz w:val="28"/>
          <w:szCs w:val="28"/>
        </w:rPr>
        <w:t xml:space="preserve"> </w:t>
      </w:r>
    </w:p>
    <w:p w:rsidR="00AE0139" w:rsidRDefault="00AE0139" w:rsidP="00450E89">
      <w:pPr>
        <w:tabs>
          <w:tab w:val="right" w:pos="9638"/>
        </w:tabs>
        <w:spacing w:line="360" w:lineRule="exact"/>
        <w:ind w:firstLine="720"/>
        <w:jc w:val="both"/>
        <w:rPr>
          <w:b/>
          <w:sz w:val="28"/>
          <w:szCs w:val="28"/>
        </w:rPr>
      </w:pPr>
      <w:r w:rsidRPr="00FA7E2E">
        <w:rPr>
          <w:sz w:val="28"/>
          <w:szCs w:val="28"/>
        </w:rPr>
        <w:t xml:space="preserve">Правительство Российской Федерации </w:t>
      </w:r>
      <w:r w:rsidRPr="00E82642">
        <w:rPr>
          <w:b/>
          <w:spacing w:val="60"/>
          <w:sz w:val="28"/>
          <w:szCs w:val="28"/>
        </w:rPr>
        <w:t>постановляе</w:t>
      </w:r>
      <w:r w:rsidRPr="00FA7E2E">
        <w:rPr>
          <w:b/>
          <w:sz w:val="28"/>
          <w:szCs w:val="28"/>
        </w:rPr>
        <w:t>т:</w:t>
      </w:r>
    </w:p>
    <w:p w:rsidR="00AE0139" w:rsidRDefault="00AE0139" w:rsidP="00450E89">
      <w:pPr>
        <w:tabs>
          <w:tab w:val="right" w:pos="963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2EF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постановление Правительства Российской Федерации </w:t>
      </w:r>
      <w:r w:rsidRPr="00450E89">
        <w:rPr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 w:rsidRPr="00450E89">
          <w:rPr>
            <w:sz w:val="28"/>
            <w:szCs w:val="28"/>
          </w:rPr>
          <w:t>2009 г</w:t>
        </w:r>
      </w:smartTag>
      <w:r w:rsidRPr="00450E89">
        <w:rPr>
          <w:sz w:val="28"/>
          <w:szCs w:val="28"/>
        </w:rPr>
        <w:t>. № 1221</w:t>
      </w:r>
      <w:r>
        <w:rPr>
          <w:sz w:val="28"/>
          <w:szCs w:val="28"/>
        </w:rPr>
        <w:t xml:space="preserve"> «</w:t>
      </w:r>
      <w:r w:rsidRPr="00450E89">
        <w:rPr>
          <w:sz w:val="28"/>
          <w:szCs w:val="28"/>
        </w:rPr>
        <w:t>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</w:t>
      </w:r>
      <w:r>
        <w:rPr>
          <w:sz w:val="28"/>
          <w:szCs w:val="28"/>
        </w:rPr>
        <w:t xml:space="preserve">» (Собрание законодательства Российской Федерации, </w:t>
      </w:r>
      <w:r w:rsidRPr="000D55AB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0D55A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№</w:t>
      </w:r>
      <w:r w:rsidRPr="000D55A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D55AB">
        <w:rPr>
          <w:sz w:val="28"/>
          <w:szCs w:val="28"/>
        </w:rPr>
        <w:t xml:space="preserve">, ст. </w:t>
      </w:r>
      <w:r w:rsidRPr="00450E89">
        <w:rPr>
          <w:sz w:val="28"/>
          <w:szCs w:val="28"/>
        </w:rPr>
        <w:t>525</w:t>
      </w:r>
      <w:r w:rsidRPr="00DD7EBA">
        <w:rPr>
          <w:sz w:val="28"/>
          <w:szCs w:val="28"/>
        </w:rPr>
        <w:t xml:space="preserve">; 2014, </w:t>
      </w:r>
      <w:r>
        <w:rPr>
          <w:sz w:val="28"/>
          <w:szCs w:val="28"/>
        </w:rPr>
        <w:t>№</w:t>
      </w:r>
      <w:r w:rsidRPr="00DD7EBA">
        <w:rPr>
          <w:sz w:val="28"/>
          <w:szCs w:val="28"/>
        </w:rPr>
        <w:t xml:space="preserve"> 50, ст. 7093</w:t>
      </w:r>
      <w:r>
        <w:rPr>
          <w:sz w:val="28"/>
          <w:szCs w:val="28"/>
        </w:rPr>
        <w:t>; 2015, №</w:t>
      </w:r>
      <w:r w:rsidRPr="00DD7EBA">
        <w:rPr>
          <w:sz w:val="28"/>
          <w:szCs w:val="28"/>
        </w:rPr>
        <w:t xml:space="preserve"> 36, ст. 5038</w:t>
      </w:r>
      <w:r>
        <w:rPr>
          <w:sz w:val="28"/>
          <w:szCs w:val="28"/>
        </w:rPr>
        <w:t>).</w:t>
      </w:r>
    </w:p>
    <w:p w:rsidR="00AE0139" w:rsidRDefault="00AE0139" w:rsidP="00A021D5">
      <w:pPr>
        <w:tabs>
          <w:tab w:val="right" w:pos="963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экономического развития Российской Федерации по согласованию с Министерством строительства и жилищно-коммунального хозяйства Российской Федерации и Министерством энергетики Российской Федерации</w:t>
      </w:r>
      <w:r w:rsidR="005B7EF2" w:rsidRPr="005B7EF2">
        <w:rPr>
          <w:sz w:val="28"/>
          <w:szCs w:val="28"/>
        </w:rPr>
        <w:t xml:space="preserve"> </w:t>
      </w:r>
      <w:r w:rsidR="005B7EF2">
        <w:rPr>
          <w:sz w:val="28"/>
          <w:szCs w:val="28"/>
        </w:rPr>
        <w:t>установить требования энергетической эффективности в отношении</w:t>
      </w:r>
      <w:r>
        <w:rPr>
          <w:sz w:val="28"/>
          <w:szCs w:val="28"/>
        </w:rPr>
        <w:t>:</w:t>
      </w:r>
    </w:p>
    <w:p w:rsidR="00AE0139" w:rsidRDefault="00AE0139" w:rsidP="00A021D5">
      <w:pPr>
        <w:tabs>
          <w:tab w:val="right" w:pos="963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работ, услуг по проектированию, строительству, реконструкции и капитальному ремонту, закупка которых осуществляется</w:t>
      </w:r>
      <w:r w:rsidRPr="00A021D5">
        <w:rPr>
          <w:sz w:val="28"/>
          <w:szCs w:val="28"/>
        </w:rPr>
        <w:t xml:space="preserve"> для обеспечения государственных и муниципальных нужд</w:t>
      </w:r>
      <w:r w:rsidR="005B7EF2">
        <w:rPr>
          <w:sz w:val="28"/>
          <w:szCs w:val="28"/>
        </w:rPr>
        <w:t xml:space="preserve"> - до 1 июля </w:t>
      </w:r>
      <w:smartTag w:uri="urn:schemas-microsoft-com:office:smarttags" w:element="metricconverter">
        <w:smartTagPr>
          <w:attr w:name="ProductID" w:val="2018 г"/>
        </w:smartTagPr>
        <w:r w:rsidR="005B7EF2">
          <w:rPr>
            <w:sz w:val="28"/>
            <w:szCs w:val="28"/>
          </w:rPr>
          <w:t>2018 г</w:t>
        </w:r>
      </w:smartTag>
      <w:r w:rsidR="005B7EF2">
        <w:rPr>
          <w:sz w:val="28"/>
          <w:szCs w:val="28"/>
        </w:rPr>
        <w:t>.;</w:t>
      </w:r>
    </w:p>
    <w:p w:rsidR="00AE0139" w:rsidRDefault="00AE0139" w:rsidP="00A021D5">
      <w:pPr>
        <w:tabs>
          <w:tab w:val="right" w:pos="9638"/>
        </w:tabs>
        <w:spacing w:line="360" w:lineRule="exact"/>
        <w:ind w:firstLine="720"/>
        <w:jc w:val="both"/>
        <w:rPr>
          <w:sz w:val="28"/>
          <w:szCs w:val="28"/>
        </w:rPr>
      </w:pPr>
      <w:r w:rsidRPr="00913049">
        <w:rPr>
          <w:sz w:val="28"/>
          <w:szCs w:val="28"/>
        </w:rPr>
        <w:lastRenderedPageBreak/>
        <w:t xml:space="preserve">товаров, указанных в </w:t>
      </w:r>
      <w:r w:rsidR="002D1FDA">
        <w:rPr>
          <w:sz w:val="28"/>
          <w:szCs w:val="28"/>
        </w:rPr>
        <w:t>приложении к</w:t>
      </w:r>
      <w:r>
        <w:rPr>
          <w:sz w:val="28"/>
          <w:szCs w:val="28"/>
        </w:rPr>
        <w:t xml:space="preserve"> Правил</w:t>
      </w:r>
      <w:r w:rsidR="002D1FD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450E89">
        <w:rPr>
          <w:sz w:val="28"/>
          <w:szCs w:val="28"/>
        </w:rPr>
        <w:t>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</w:t>
      </w:r>
      <w:r>
        <w:rPr>
          <w:sz w:val="28"/>
          <w:szCs w:val="28"/>
        </w:rPr>
        <w:t>, утвержденны</w:t>
      </w:r>
      <w:r w:rsidR="002D1FDA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450E89">
        <w:rPr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 w:rsidRPr="00450E89">
          <w:rPr>
            <w:sz w:val="28"/>
            <w:szCs w:val="28"/>
          </w:rPr>
          <w:t>2009 г</w:t>
        </w:r>
      </w:smartTag>
      <w:r w:rsidRPr="00450E89">
        <w:rPr>
          <w:sz w:val="28"/>
          <w:szCs w:val="28"/>
        </w:rPr>
        <w:t>. № 1221</w:t>
      </w:r>
      <w:r w:rsidR="009637AD">
        <w:rPr>
          <w:sz w:val="28"/>
          <w:szCs w:val="28"/>
        </w:rPr>
        <w:t>,</w:t>
      </w:r>
      <w:r w:rsidR="005B7EF2">
        <w:rPr>
          <w:sz w:val="28"/>
          <w:szCs w:val="28"/>
        </w:rPr>
        <w:t xml:space="preserve"> - до 1 июля </w:t>
      </w:r>
      <w:smartTag w:uri="urn:schemas-microsoft-com:office:smarttags" w:element="metricconverter">
        <w:smartTagPr>
          <w:attr w:name="ProductID" w:val="2019 г"/>
        </w:smartTagPr>
        <w:r w:rsidR="005B7EF2">
          <w:rPr>
            <w:sz w:val="28"/>
            <w:szCs w:val="28"/>
          </w:rPr>
          <w:t>2019 г</w:t>
        </w:r>
      </w:smartTag>
      <w:r w:rsidR="005B7EF2">
        <w:rPr>
          <w:sz w:val="28"/>
          <w:szCs w:val="28"/>
        </w:rPr>
        <w:t>.</w:t>
      </w:r>
    </w:p>
    <w:p w:rsidR="00AE0139" w:rsidRDefault="00AE0139" w:rsidP="00450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0139" w:rsidRPr="0056311A" w:rsidRDefault="00AE0139" w:rsidP="00450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4948" w:type="pct"/>
        <w:tblLayout w:type="fixed"/>
        <w:tblLook w:val="01E0" w:firstRow="1" w:lastRow="1" w:firstColumn="1" w:lastColumn="1" w:noHBand="0" w:noVBand="0"/>
      </w:tblPr>
      <w:tblGrid>
        <w:gridCol w:w="959"/>
        <w:gridCol w:w="2754"/>
        <w:gridCol w:w="4617"/>
        <w:gridCol w:w="859"/>
      </w:tblGrid>
      <w:tr w:rsidR="00AE0139" w:rsidRPr="004F00F8" w:rsidTr="00245C82">
        <w:trPr>
          <w:trHeight w:val="20"/>
        </w:trPr>
        <w:tc>
          <w:tcPr>
            <w:tcW w:w="3713" w:type="dxa"/>
            <w:gridSpan w:val="2"/>
            <w:vAlign w:val="bottom"/>
          </w:tcPr>
          <w:p w:rsidR="00AE0139" w:rsidRPr="004F00F8" w:rsidRDefault="00AE0139" w:rsidP="00245C82">
            <w:pPr>
              <w:jc w:val="center"/>
              <w:rPr>
                <w:sz w:val="28"/>
                <w:szCs w:val="28"/>
              </w:rPr>
            </w:pPr>
            <w:r w:rsidRPr="004F00F8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4F00F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476" w:type="dxa"/>
            <w:gridSpan w:val="2"/>
            <w:vAlign w:val="bottom"/>
          </w:tcPr>
          <w:p w:rsidR="00AE0139" w:rsidRDefault="00AE0139" w:rsidP="00227975">
            <w:pPr>
              <w:jc w:val="right"/>
              <w:rPr>
                <w:sz w:val="28"/>
                <w:szCs w:val="28"/>
              </w:rPr>
            </w:pPr>
          </w:p>
          <w:p w:rsidR="00AE0139" w:rsidRPr="004F00F8" w:rsidRDefault="00AE0139" w:rsidP="00245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F00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Медведев</w:t>
            </w:r>
          </w:p>
        </w:tc>
      </w:tr>
      <w:tr w:rsidR="00AE0139" w:rsidRPr="004F00F8" w:rsidTr="00245C82">
        <w:trPr>
          <w:gridBefore w:val="1"/>
          <w:gridAfter w:val="1"/>
          <w:wBefore w:w="959" w:type="dxa"/>
          <w:wAfter w:w="859" w:type="dxa"/>
          <w:trHeight w:val="20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vAlign w:val="bottom"/>
          </w:tcPr>
          <w:p w:rsidR="00AE0139" w:rsidRDefault="00AE0139" w:rsidP="00245C82">
            <w:pPr>
              <w:jc w:val="center"/>
              <w:rPr>
                <w:sz w:val="28"/>
                <w:szCs w:val="28"/>
              </w:rPr>
            </w:pPr>
          </w:p>
          <w:p w:rsidR="00AE0139" w:rsidRDefault="00AE0139" w:rsidP="00227975">
            <w:pPr>
              <w:jc w:val="right"/>
              <w:rPr>
                <w:sz w:val="28"/>
                <w:szCs w:val="28"/>
              </w:rPr>
            </w:pPr>
          </w:p>
        </w:tc>
      </w:tr>
    </w:tbl>
    <w:p w:rsidR="00AE0139" w:rsidRDefault="00AE0139" w:rsidP="00450E89">
      <w:pPr>
        <w:tabs>
          <w:tab w:val="right" w:pos="9638"/>
        </w:tabs>
        <w:spacing w:line="360" w:lineRule="exact"/>
        <w:ind w:firstLine="720"/>
        <w:jc w:val="both"/>
        <w:rPr>
          <w:sz w:val="28"/>
          <w:szCs w:val="28"/>
        </w:rPr>
        <w:sectPr w:rsidR="00AE0139" w:rsidSect="006F3B70">
          <w:headerReference w:type="even" r:id="rId8"/>
          <w:headerReference w:type="default" r:id="rId9"/>
          <w:pgSz w:w="11906" w:h="16838"/>
          <w:pgMar w:top="1259" w:right="1418" w:bottom="1134" w:left="1418" w:header="709" w:footer="709" w:gutter="0"/>
          <w:cols w:space="708"/>
          <w:titlePg/>
          <w:docGrid w:linePitch="360"/>
        </w:sectPr>
      </w:pPr>
    </w:p>
    <w:p w:rsidR="00AE0139" w:rsidRDefault="0072596A" w:rsidP="00450E89">
      <w:pPr>
        <w:autoSpaceDE w:val="0"/>
        <w:autoSpaceDN w:val="0"/>
        <w:adjustRightInd w:val="0"/>
        <w:ind w:left="4860" w:right="70"/>
        <w:jc w:val="center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67690" cy="46228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39" w:rsidRPr="00FA7E2E">
        <w:rPr>
          <w:sz w:val="28"/>
          <w:szCs w:val="28"/>
        </w:rPr>
        <w:t>УТВЕРЖДЕНЫ</w:t>
      </w:r>
    </w:p>
    <w:p w:rsidR="00AE0139" w:rsidRDefault="00AE0139" w:rsidP="00450E89">
      <w:pPr>
        <w:autoSpaceDE w:val="0"/>
        <w:autoSpaceDN w:val="0"/>
        <w:adjustRightInd w:val="0"/>
        <w:ind w:left="4860" w:right="70"/>
        <w:jc w:val="center"/>
        <w:outlineLvl w:val="0"/>
        <w:rPr>
          <w:sz w:val="28"/>
          <w:szCs w:val="28"/>
        </w:rPr>
      </w:pPr>
    </w:p>
    <w:p w:rsidR="00AE0139" w:rsidRPr="00FA7E2E" w:rsidRDefault="00AE0139" w:rsidP="00450E89">
      <w:pPr>
        <w:autoSpaceDE w:val="0"/>
        <w:autoSpaceDN w:val="0"/>
        <w:adjustRightInd w:val="0"/>
        <w:ind w:left="4860" w:right="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7E2E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br/>
        <w:t>Р</w:t>
      </w:r>
      <w:r w:rsidRPr="00FA7E2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br/>
      </w:r>
      <w:r w:rsidRPr="00FA7E2E">
        <w:rPr>
          <w:sz w:val="28"/>
          <w:szCs w:val="28"/>
        </w:rPr>
        <w:t>от «</w:t>
      </w:r>
      <w:r>
        <w:rPr>
          <w:sz w:val="28"/>
          <w:szCs w:val="28"/>
        </w:rPr>
        <w:t xml:space="preserve">    »       </w:t>
      </w:r>
      <w:r w:rsidRPr="00FA7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A7E2E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 w:rsidRPr="00FA7E2E">
          <w:rPr>
            <w:sz w:val="28"/>
            <w:szCs w:val="28"/>
          </w:rPr>
          <w:t>20</w:t>
        </w:r>
        <w:r>
          <w:rPr>
            <w:sz w:val="28"/>
            <w:szCs w:val="28"/>
          </w:rPr>
          <w:t>17</w:t>
        </w:r>
        <w:r w:rsidRPr="00FA7E2E">
          <w:rPr>
            <w:sz w:val="28"/>
            <w:szCs w:val="28"/>
          </w:rPr>
          <w:t xml:space="preserve"> г</w:t>
        </w:r>
      </w:smartTag>
      <w:r w:rsidRPr="00FA7E2E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</w:p>
    <w:p w:rsidR="00AE0139" w:rsidRDefault="00AE0139" w:rsidP="00450E89">
      <w:pPr>
        <w:tabs>
          <w:tab w:val="right" w:pos="9638"/>
        </w:tabs>
        <w:jc w:val="both"/>
        <w:rPr>
          <w:bCs/>
          <w:sz w:val="28"/>
          <w:szCs w:val="28"/>
        </w:rPr>
      </w:pPr>
    </w:p>
    <w:p w:rsidR="00AE0139" w:rsidRPr="00DF6352" w:rsidRDefault="00AE0139" w:rsidP="00450E89">
      <w:pPr>
        <w:tabs>
          <w:tab w:val="right" w:pos="9638"/>
        </w:tabs>
        <w:jc w:val="both"/>
        <w:rPr>
          <w:bCs/>
          <w:sz w:val="28"/>
          <w:szCs w:val="28"/>
        </w:rPr>
      </w:pPr>
    </w:p>
    <w:p w:rsidR="00AE0139" w:rsidRPr="00245C82" w:rsidRDefault="00AE0139" w:rsidP="00450E89">
      <w:pPr>
        <w:tabs>
          <w:tab w:val="right" w:pos="9638"/>
        </w:tabs>
        <w:spacing w:after="120"/>
        <w:jc w:val="center"/>
        <w:rPr>
          <w:bCs/>
          <w:sz w:val="28"/>
          <w:szCs w:val="28"/>
        </w:rPr>
      </w:pPr>
      <w:r w:rsidRPr="00245C82">
        <w:rPr>
          <w:bCs/>
          <w:spacing w:val="60"/>
          <w:sz w:val="28"/>
          <w:szCs w:val="28"/>
        </w:rPr>
        <w:t>ИЗМЕНЕНИ</w:t>
      </w:r>
      <w:r w:rsidRPr="00245C82">
        <w:rPr>
          <w:bCs/>
          <w:sz w:val="28"/>
          <w:szCs w:val="28"/>
        </w:rPr>
        <w:t xml:space="preserve">Я, </w:t>
      </w:r>
    </w:p>
    <w:p w:rsidR="00AE0139" w:rsidRPr="00245C82" w:rsidRDefault="00AE0139" w:rsidP="00450E89">
      <w:pPr>
        <w:tabs>
          <w:tab w:val="right" w:pos="9638"/>
        </w:tabs>
        <w:jc w:val="center"/>
        <w:rPr>
          <w:sz w:val="28"/>
          <w:szCs w:val="28"/>
        </w:rPr>
      </w:pPr>
      <w:r w:rsidRPr="00245C82">
        <w:rPr>
          <w:bCs/>
          <w:sz w:val="28"/>
          <w:szCs w:val="28"/>
        </w:rPr>
        <w:t xml:space="preserve">которые вносятся в постановление Правительства </w:t>
      </w:r>
      <w:r w:rsidRPr="00245C82">
        <w:rPr>
          <w:bCs/>
          <w:sz w:val="28"/>
          <w:szCs w:val="28"/>
        </w:rPr>
        <w:br/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245C82">
          <w:rPr>
            <w:bCs/>
            <w:sz w:val="28"/>
            <w:szCs w:val="28"/>
          </w:rPr>
          <w:t>2009 г</w:t>
        </w:r>
      </w:smartTag>
      <w:r w:rsidRPr="00245C82">
        <w:rPr>
          <w:bCs/>
          <w:sz w:val="28"/>
          <w:szCs w:val="28"/>
        </w:rPr>
        <w:t xml:space="preserve">. № 1221 </w:t>
      </w:r>
    </w:p>
    <w:p w:rsidR="00AE0139" w:rsidRPr="004E6663" w:rsidRDefault="00AE0139" w:rsidP="00450E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E0139" w:rsidRDefault="00AE0139" w:rsidP="00450E89">
      <w:pPr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AE0139" w:rsidRDefault="00AE0139" w:rsidP="003F394F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2</w:t>
      </w:r>
      <w:r w:rsidR="005B7EF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AE0139" w:rsidRDefault="00AE0139" w:rsidP="005B7C7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7C7D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5B7C7D">
        <w:rPr>
          <w:sz w:val="28"/>
          <w:szCs w:val="28"/>
        </w:rPr>
        <w:t xml:space="preserve"> установления требований энергетической эффективности товаров, работ, услуг, </w:t>
      </w:r>
      <w:r>
        <w:rPr>
          <w:sz w:val="28"/>
          <w:szCs w:val="28"/>
        </w:rPr>
        <w:t xml:space="preserve">при осуществлении закупок </w:t>
      </w:r>
      <w:r w:rsidRPr="005B7C7D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 государственных и</w:t>
      </w:r>
      <w:r w:rsidRPr="005B7C7D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 xml:space="preserve">, </w:t>
      </w:r>
      <w:r w:rsidRPr="005B7C7D">
        <w:rPr>
          <w:sz w:val="28"/>
          <w:szCs w:val="28"/>
        </w:rPr>
        <w:t>утвержденных указанным постановлением:</w:t>
      </w:r>
    </w:p>
    <w:p w:rsidR="00AE0139" w:rsidRDefault="00AE0139" w:rsidP="005B7C7D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пункта 4 изложить в следующей редакции:</w:t>
      </w:r>
    </w:p>
    <w:p w:rsidR="00AE0139" w:rsidRDefault="00AE0139" w:rsidP="00BA3A32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A3A32">
        <w:rPr>
          <w:sz w:val="28"/>
          <w:szCs w:val="28"/>
        </w:rPr>
        <w:t xml:space="preserve">Требования энергетической эффективности подлежат установлению в отношении </w:t>
      </w:r>
      <w:r>
        <w:rPr>
          <w:sz w:val="28"/>
          <w:szCs w:val="28"/>
        </w:rPr>
        <w:t>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</w:t>
      </w:r>
      <w:r w:rsidRPr="00BA3A32">
        <w:rPr>
          <w:sz w:val="28"/>
          <w:szCs w:val="28"/>
        </w:rPr>
        <w:t xml:space="preserve"> для обеспечения государственных и муниципальных нужд.</w:t>
      </w:r>
      <w:r>
        <w:rPr>
          <w:sz w:val="28"/>
          <w:szCs w:val="28"/>
        </w:rPr>
        <w:t>»;</w:t>
      </w:r>
    </w:p>
    <w:p w:rsidR="00AE0139" w:rsidRDefault="00AE0139" w:rsidP="00BA3A32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AE0139" w:rsidRPr="00913049" w:rsidRDefault="00AE0139" w:rsidP="00BA3A32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3049">
        <w:rPr>
          <w:sz w:val="28"/>
          <w:szCs w:val="28"/>
        </w:rPr>
        <w:t>«5</w:t>
      </w:r>
      <w:r w:rsidRPr="00913049">
        <w:rPr>
          <w:sz w:val="28"/>
          <w:szCs w:val="28"/>
          <w:vertAlign w:val="superscript"/>
        </w:rPr>
        <w:t>1</w:t>
      </w:r>
      <w:r w:rsidRPr="00913049">
        <w:rPr>
          <w:sz w:val="28"/>
          <w:szCs w:val="28"/>
        </w:rPr>
        <w:t xml:space="preserve">. Требования энергетической эффективности в отношении товаров, указанных в </w:t>
      </w:r>
      <w:r w:rsidR="002D1FDA">
        <w:rPr>
          <w:sz w:val="28"/>
          <w:szCs w:val="28"/>
        </w:rPr>
        <w:t>приложении к настоящим</w:t>
      </w:r>
      <w:r>
        <w:rPr>
          <w:sz w:val="28"/>
          <w:szCs w:val="28"/>
        </w:rPr>
        <w:t xml:space="preserve"> Правил</w:t>
      </w:r>
      <w:r w:rsidR="002D1FDA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Pr="00913049">
        <w:rPr>
          <w:sz w:val="28"/>
          <w:szCs w:val="28"/>
        </w:rPr>
        <w:t xml:space="preserve"> устанавливаются с учетом показателей энергосбережения и повышения энергетической эффективности и их значений, определенных документами по стандартизации. При этом в</w:t>
      </w:r>
      <w:r w:rsidR="00B33E76">
        <w:rPr>
          <w:sz w:val="28"/>
          <w:szCs w:val="28"/>
        </w:rPr>
        <w:t xml:space="preserve"> </w:t>
      </w:r>
      <w:r w:rsidRPr="00913049">
        <w:rPr>
          <w:sz w:val="28"/>
          <w:szCs w:val="28"/>
        </w:rPr>
        <w:t>требованиях энергетической эффективности товаров должна содержаться ссылка на</w:t>
      </w:r>
      <w:r w:rsidR="002D1FDA">
        <w:rPr>
          <w:sz w:val="28"/>
          <w:szCs w:val="28"/>
        </w:rPr>
        <w:t xml:space="preserve"> соответствующий</w:t>
      </w:r>
      <w:r w:rsidRPr="00913049">
        <w:rPr>
          <w:sz w:val="28"/>
          <w:szCs w:val="28"/>
        </w:rPr>
        <w:t xml:space="preserve"> </w:t>
      </w:r>
      <w:r w:rsidR="008205CC">
        <w:rPr>
          <w:sz w:val="28"/>
          <w:szCs w:val="28"/>
        </w:rPr>
        <w:t>национальный стандарт</w:t>
      </w:r>
      <w:r w:rsidR="002D1FDA">
        <w:rPr>
          <w:sz w:val="28"/>
          <w:szCs w:val="28"/>
        </w:rPr>
        <w:t>.</w:t>
      </w:r>
    </w:p>
    <w:p w:rsidR="00AE0139" w:rsidRPr="00913049" w:rsidRDefault="00AE0139" w:rsidP="00913049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913049">
        <w:rPr>
          <w:sz w:val="28"/>
          <w:szCs w:val="28"/>
        </w:rPr>
        <w:t xml:space="preserve">Соответствие товаров, указанных в </w:t>
      </w:r>
      <w:r w:rsidR="00A22F8F">
        <w:rPr>
          <w:sz w:val="28"/>
          <w:szCs w:val="28"/>
        </w:rPr>
        <w:t>приложении к</w:t>
      </w:r>
      <w:r w:rsidRPr="00913049">
        <w:rPr>
          <w:sz w:val="28"/>
          <w:szCs w:val="28"/>
        </w:rPr>
        <w:t xml:space="preserve"> настоящи</w:t>
      </w:r>
      <w:r w:rsidR="00A22F8F">
        <w:rPr>
          <w:sz w:val="28"/>
          <w:szCs w:val="28"/>
        </w:rPr>
        <w:t>м</w:t>
      </w:r>
      <w:r w:rsidRPr="00913049">
        <w:rPr>
          <w:sz w:val="28"/>
          <w:szCs w:val="28"/>
        </w:rPr>
        <w:t xml:space="preserve"> Правил</w:t>
      </w:r>
      <w:r w:rsidR="00A22F8F">
        <w:rPr>
          <w:sz w:val="28"/>
          <w:szCs w:val="28"/>
        </w:rPr>
        <w:t>ам</w:t>
      </w:r>
      <w:r w:rsidRPr="00913049">
        <w:rPr>
          <w:sz w:val="28"/>
          <w:szCs w:val="28"/>
        </w:rPr>
        <w:t xml:space="preserve">, </w:t>
      </w:r>
      <w:r w:rsidR="008205CC" w:rsidRPr="00913049">
        <w:rPr>
          <w:sz w:val="28"/>
          <w:szCs w:val="28"/>
        </w:rPr>
        <w:t xml:space="preserve">требованиям энергетической эффективности </w:t>
      </w:r>
      <w:r w:rsidRPr="00913049">
        <w:rPr>
          <w:sz w:val="28"/>
          <w:szCs w:val="28"/>
        </w:rPr>
        <w:t>определяется на основании протоколов исследований (испытаний) и измерений, выданных аккредитованной испытательной лабораторией (центром). Такие протоколы</w:t>
      </w:r>
      <w:r w:rsidR="008205C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информация о показателях </w:t>
      </w:r>
      <w:r w:rsidRPr="00250E7C">
        <w:rPr>
          <w:sz w:val="28"/>
          <w:szCs w:val="28"/>
        </w:rPr>
        <w:t>энергосбережени</w:t>
      </w:r>
      <w:r>
        <w:rPr>
          <w:sz w:val="28"/>
          <w:szCs w:val="28"/>
        </w:rPr>
        <w:t>я</w:t>
      </w:r>
      <w:r w:rsidRPr="00250E7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 энергетической эффективности товара</w:t>
      </w:r>
      <w:r w:rsidRPr="00913049">
        <w:rPr>
          <w:sz w:val="28"/>
          <w:szCs w:val="28"/>
        </w:rPr>
        <w:t xml:space="preserve"> должны быть </w:t>
      </w:r>
      <w:r>
        <w:rPr>
          <w:sz w:val="28"/>
          <w:szCs w:val="28"/>
        </w:rPr>
        <w:t xml:space="preserve">представлены в составе технической документации прилагаемой к товару и </w:t>
      </w:r>
      <w:r w:rsidRPr="00913049">
        <w:rPr>
          <w:sz w:val="28"/>
          <w:szCs w:val="28"/>
        </w:rPr>
        <w:t>размещены на официальном сайте участника закупки товара, поставщика товара.»;</w:t>
      </w:r>
    </w:p>
    <w:p w:rsidR="00AE0139" w:rsidRDefault="00AE0139" w:rsidP="005B7C7D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7:</w:t>
      </w:r>
    </w:p>
    <w:p w:rsidR="00AE0139" w:rsidRDefault="00AE0139" w:rsidP="005B7C7D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«з» и «и»  следующего содержания: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«з)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работ, услуг по проектированию, строительству (реконструкции) </w:t>
      </w:r>
      <w:r w:rsidRPr="003F394F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в том числе при выполнении работ </w:t>
      </w:r>
      <w:r>
        <w:rPr>
          <w:sz w:val="28"/>
          <w:szCs w:val="28"/>
        </w:rPr>
        <w:lastRenderedPageBreak/>
        <w:t>по</w:t>
      </w:r>
      <w:r w:rsidRPr="00D95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проектированию и строительству (реконструкции) </w:t>
      </w:r>
      <w:r w:rsidRPr="003F394F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«под ключ»: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F394F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строительства (реконструкции)</w:t>
      </w:r>
      <w:r w:rsidRPr="003F394F">
        <w:rPr>
          <w:sz w:val="28"/>
          <w:szCs w:val="28"/>
        </w:rPr>
        <w:t xml:space="preserve"> многоквартирных домов класса энергетической эффективности 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B24B28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3F394F">
        <w:rPr>
          <w:sz w:val="28"/>
          <w:szCs w:val="28"/>
        </w:rPr>
        <w:t xml:space="preserve">многоквартирных домов класса энергетической эффективности 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B24B28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</w:t>
      </w:r>
      <w:r w:rsidRPr="003F394F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с получением </w:t>
      </w:r>
      <w:r w:rsidRPr="003F394F">
        <w:rPr>
          <w:sz w:val="28"/>
          <w:szCs w:val="28"/>
        </w:rPr>
        <w:t>класса энергетической эффективности</w:t>
      </w:r>
      <w:r>
        <w:rPr>
          <w:sz w:val="28"/>
          <w:szCs w:val="28"/>
        </w:rPr>
        <w:t xml:space="preserve"> </w:t>
      </w:r>
      <w:r w:rsidRPr="003F394F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F394F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системы отопления многоквартирного дома с учетом </w:t>
      </w:r>
      <w:r w:rsidRPr="003F394F">
        <w:rPr>
          <w:sz w:val="28"/>
          <w:szCs w:val="28"/>
        </w:rPr>
        <w:t>уст</w:t>
      </w:r>
      <w:r>
        <w:rPr>
          <w:sz w:val="28"/>
          <w:szCs w:val="28"/>
        </w:rPr>
        <w:t>ановки</w:t>
      </w:r>
      <w:r w:rsidRPr="003F394F">
        <w:rPr>
          <w:sz w:val="28"/>
          <w:szCs w:val="28"/>
        </w:rPr>
        <w:t xml:space="preserve"> системы регулирования </w:t>
      </w:r>
      <w:r>
        <w:rPr>
          <w:sz w:val="28"/>
          <w:szCs w:val="28"/>
        </w:rPr>
        <w:t>расхода тепловой энергии в целях ее сбережения</w:t>
      </w:r>
      <w:r w:rsidRPr="003F394F">
        <w:rPr>
          <w:sz w:val="28"/>
          <w:szCs w:val="28"/>
        </w:rPr>
        <w:t xml:space="preserve"> в зависимости от температуры наружного воздуха при </w:t>
      </w:r>
      <w:r>
        <w:rPr>
          <w:sz w:val="28"/>
          <w:szCs w:val="28"/>
        </w:rPr>
        <w:t>тепловой нагрузке свыше 0,2 Гкал/ч и подключении</w:t>
      </w:r>
      <w:r w:rsidRPr="003F394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системам </w:t>
      </w:r>
      <w:r w:rsidRPr="003F394F">
        <w:rPr>
          <w:sz w:val="28"/>
          <w:szCs w:val="28"/>
        </w:rPr>
        <w:t>централизо</w:t>
      </w:r>
      <w:r>
        <w:rPr>
          <w:sz w:val="28"/>
          <w:szCs w:val="28"/>
        </w:rPr>
        <w:t xml:space="preserve">ванного теплоснабжения; 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для работ, услуг по проектированию, строительству (реконструкции) общественных и административных зданий, в том числе при выполнении работ по</w:t>
      </w:r>
      <w:r w:rsidRPr="00D951E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 и строительству (реконструкции) общественных и административных зданий «под ключ»: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F394F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общественных и административных зданий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с величиной удельного годового расхода энергетических ресурсов, соответствующей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аналогичной величине для многоквартирных домов класса энергетической эффективности</w:t>
      </w:r>
      <w:r w:rsidRPr="00D951E7">
        <w:rPr>
          <w:sz w:val="28"/>
          <w:szCs w:val="28"/>
        </w:rPr>
        <w:t xml:space="preserve"> </w:t>
      </w:r>
      <w:r w:rsidRPr="003F394F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B24B28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общественных и административных зданий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с величиной удельного годового расхода энергетических ресурсов, соответствующей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аналогичной величине для многоквартирных домов класса энергетической эффективности</w:t>
      </w:r>
      <w:r w:rsidRPr="00D951E7">
        <w:rPr>
          <w:sz w:val="28"/>
          <w:szCs w:val="28"/>
        </w:rPr>
        <w:t xml:space="preserve"> </w:t>
      </w:r>
      <w:r w:rsidRPr="003F394F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B24B28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общественных и административных зданий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с получением величины удельного годового расхода энергетических ресурсов, соответствующей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аналогичной величине для многоквартирных домов класса энергетической эффективности</w:t>
      </w:r>
      <w:r w:rsidRPr="00D951E7">
        <w:rPr>
          <w:sz w:val="28"/>
          <w:szCs w:val="28"/>
        </w:rPr>
        <w:t xml:space="preserve"> </w:t>
      </w:r>
      <w:r w:rsidRPr="003F394F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>первых четырех наивысших классов;</w:t>
      </w:r>
    </w:p>
    <w:p w:rsidR="00AE0139" w:rsidRDefault="00AE0139" w:rsidP="003F394F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F394F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системы отопления общественных и административных зданий</w:t>
      </w:r>
      <w:r w:rsidRPr="003F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</w:t>
      </w:r>
      <w:r w:rsidRPr="003F394F">
        <w:rPr>
          <w:sz w:val="28"/>
          <w:szCs w:val="28"/>
        </w:rPr>
        <w:t>уст</w:t>
      </w:r>
      <w:r>
        <w:rPr>
          <w:sz w:val="28"/>
          <w:szCs w:val="28"/>
        </w:rPr>
        <w:t>ановки</w:t>
      </w:r>
      <w:r w:rsidRPr="003F394F">
        <w:rPr>
          <w:sz w:val="28"/>
          <w:szCs w:val="28"/>
        </w:rPr>
        <w:t xml:space="preserve"> системы регулирования теплопотребления в зависимости от температуры наружного воздуха при </w:t>
      </w:r>
      <w:r>
        <w:rPr>
          <w:sz w:val="28"/>
          <w:szCs w:val="28"/>
        </w:rPr>
        <w:t>тепловой нагрузке</w:t>
      </w:r>
      <w:r w:rsidRPr="003F394F">
        <w:rPr>
          <w:sz w:val="28"/>
          <w:szCs w:val="28"/>
        </w:rPr>
        <w:t xml:space="preserve"> свыше 0,2 Гкал/ч и подключени</w:t>
      </w:r>
      <w:r>
        <w:rPr>
          <w:sz w:val="28"/>
          <w:szCs w:val="28"/>
        </w:rPr>
        <w:t>и</w:t>
      </w:r>
      <w:r w:rsidRPr="003F394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системам </w:t>
      </w:r>
      <w:r w:rsidRPr="003F394F">
        <w:rPr>
          <w:sz w:val="28"/>
          <w:szCs w:val="28"/>
        </w:rPr>
        <w:t>централизо</w:t>
      </w:r>
      <w:r>
        <w:rPr>
          <w:sz w:val="28"/>
          <w:szCs w:val="28"/>
        </w:rPr>
        <w:t>ванного теплоснабжения.»;</w:t>
      </w:r>
    </w:p>
    <w:p w:rsidR="00AE0139" w:rsidRDefault="00AE0139" w:rsidP="0029460B">
      <w:pPr>
        <w:pStyle w:val="ListParagraph"/>
        <w:tabs>
          <w:tab w:val="left" w:pos="1134"/>
          <w:tab w:val="left" w:pos="334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</w:t>
      </w:r>
      <w:r w:rsidR="005B7EF2">
        <w:rPr>
          <w:sz w:val="28"/>
          <w:szCs w:val="28"/>
        </w:rPr>
        <w:t xml:space="preserve"> к указанным Правилам</w:t>
      </w:r>
      <w:r>
        <w:rPr>
          <w:sz w:val="28"/>
          <w:szCs w:val="28"/>
        </w:rPr>
        <w:t xml:space="preserve"> изложить в следующей редакции:</w:t>
      </w:r>
    </w:p>
    <w:p w:rsidR="00AE0139" w:rsidRDefault="00AE0139" w:rsidP="0029460B">
      <w:pPr>
        <w:pStyle w:val="ListParagraph"/>
        <w:tabs>
          <w:tab w:val="left" w:pos="1134"/>
          <w:tab w:val="left" w:pos="3341"/>
        </w:tabs>
        <w:ind w:left="0" w:firstLine="720"/>
        <w:jc w:val="both"/>
        <w:rPr>
          <w:sz w:val="28"/>
          <w:szCs w:val="28"/>
        </w:rPr>
      </w:pP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9460B">
        <w:rPr>
          <w:sz w:val="28"/>
          <w:szCs w:val="28"/>
        </w:rPr>
        <w:t>Приложение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к Правилам установления требований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энергетической эффективности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товаров, работ, услуг, размещение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заказов на которые осуществляется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для государственных или</w:t>
      </w:r>
    </w:p>
    <w:p w:rsidR="00AE0139" w:rsidRPr="0029460B" w:rsidRDefault="00AE0139" w:rsidP="00913049">
      <w:pPr>
        <w:pStyle w:val="ListParagraph"/>
        <w:tabs>
          <w:tab w:val="left" w:pos="1134"/>
          <w:tab w:val="left" w:pos="3341"/>
        </w:tabs>
        <w:ind w:left="4678"/>
        <w:jc w:val="right"/>
        <w:rPr>
          <w:sz w:val="28"/>
          <w:szCs w:val="28"/>
        </w:rPr>
      </w:pPr>
      <w:r w:rsidRPr="0029460B">
        <w:rPr>
          <w:sz w:val="28"/>
          <w:szCs w:val="28"/>
        </w:rPr>
        <w:t>муниципальных нужд</w:t>
      </w:r>
    </w:p>
    <w:p w:rsidR="00AE0139" w:rsidRPr="0029460B" w:rsidRDefault="00AE0139" w:rsidP="0029460B">
      <w:pPr>
        <w:pStyle w:val="ListParagraph"/>
        <w:tabs>
          <w:tab w:val="left" w:pos="1134"/>
          <w:tab w:val="left" w:pos="3341"/>
        </w:tabs>
        <w:ind w:left="0" w:firstLine="720"/>
        <w:jc w:val="both"/>
        <w:rPr>
          <w:sz w:val="28"/>
          <w:szCs w:val="28"/>
        </w:rPr>
      </w:pPr>
    </w:p>
    <w:p w:rsidR="00AE0139" w:rsidRPr="00164C54" w:rsidRDefault="00AE0139" w:rsidP="0029460B">
      <w:pPr>
        <w:pStyle w:val="ListParagraph"/>
        <w:tabs>
          <w:tab w:val="left" w:pos="1134"/>
          <w:tab w:val="left" w:pos="3341"/>
        </w:tabs>
        <w:ind w:left="0"/>
        <w:jc w:val="center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ПЕРЕЧЕНЬ</w:t>
      </w:r>
    </w:p>
    <w:p w:rsidR="00AE0139" w:rsidRPr="00164C54" w:rsidRDefault="00AE0139" w:rsidP="0029460B">
      <w:pPr>
        <w:pStyle w:val="ListParagraph"/>
        <w:tabs>
          <w:tab w:val="left" w:pos="1134"/>
          <w:tab w:val="left" w:pos="3341"/>
        </w:tabs>
        <w:ind w:left="0"/>
        <w:jc w:val="center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товаров, в отношении которых устанавливаются требования</w:t>
      </w:r>
    </w:p>
    <w:p w:rsidR="00AE0139" w:rsidRPr="00164C54" w:rsidRDefault="00AE0139" w:rsidP="0029460B">
      <w:pPr>
        <w:pStyle w:val="ListParagraph"/>
        <w:tabs>
          <w:tab w:val="left" w:pos="1134"/>
          <w:tab w:val="left" w:pos="3341"/>
        </w:tabs>
        <w:ind w:left="0"/>
        <w:jc w:val="center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энергетической эффективности</w:t>
      </w:r>
    </w:p>
    <w:p w:rsidR="00AE0139" w:rsidRPr="0029460B" w:rsidRDefault="00AE0139" w:rsidP="0029460B">
      <w:pPr>
        <w:pStyle w:val="ListParagraph"/>
        <w:tabs>
          <w:tab w:val="left" w:pos="1134"/>
          <w:tab w:val="left" w:pos="3341"/>
        </w:tabs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E0139" w:rsidRPr="006C2C20" w:rsidTr="00741826">
        <w:trPr>
          <w:tblHeader/>
        </w:trPr>
        <w:tc>
          <w:tcPr>
            <w:tcW w:w="2500" w:type="pct"/>
            <w:vAlign w:val="center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500" w:type="pct"/>
            <w:vAlign w:val="center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35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Код по Общероссийскому классификатору продукции по видам экономической деятельности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35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ОК 034-2014 (КПЕС 2008)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Электрические бытовые лампы</w:t>
            </w:r>
            <w:r w:rsidRPr="00741826" w:rsidDel="009620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27.40.1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27.40.15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27.40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Двигатели электрические асинхронные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27.11.23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27.11.24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27.11.25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Телевизоры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26.40.20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 xml:space="preserve">Бытовое </w:t>
            </w:r>
            <w:r w:rsidRPr="00741826">
              <w:rPr>
                <w:sz w:val="28"/>
                <w:szCs w:val="28"/>
              </w:rPr>
              <w:t xml:space="preserve">и офисное </w:t>
            </w:r>
            <w:r w:rsidRPr="00741826">
              <w:rPr>
                <w:color w:val="000000"/>
                <w:sz w:val="28"/>
                <w:szCs w:val="28"/>
              </w:rPr>
              <w:t>(конторское) электрическое оборудование в режиме ожидания и реактивации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26.20.17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26.30.2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26.40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27.51.12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27.51.13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(за исключением 27.51.21.111)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27.51.22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27.51.23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lastRenderedPageBreak/>
              <w:t>27.51.24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28.23.2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32.20.14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lastRenderedPageBreak/>
              <w:t>Телевизионные приставки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26.40.51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8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Внешние источники электрического питания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27.20.1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27.20.2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Вентиляторы с электроприводом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27.51.15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28.25.20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Пылесосы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27.51.21.111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Компьютеры и серверы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26.20.1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Насосы для воды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28.13</w:t>
            </w:r>
          </w:p>
        </w:tc>
      </w:tr>
      <w:tr w:rsidR="00AE0139" w:rsidRPr="006C2C20" w:rsidTr="00741826">
        <w:tc>
          <w:tcPr>
            <w:tcW w:w="2500" w:type="pct"/>
          </w:tcPr>
          <w:p w:rsidR="00AE0139" w:rsidRPr="00741826" w:rsidRDefault="00AE0139" w:rsidP="00741826">
            <w:pPr>
              <w:tabs>
                <w:tab w:val="left" w:pos="1134"/>
                <w:tab w:val="left" w:pos="3341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1826">
              <w:rPr>
                <w:color w:val="000000"/>
                <w:sz w:val="28"/>
                <w:szCs w:val="28"/>
              </w:rPr>
              <w:t>Кондиционеры воздуха и комнатные вентиляторы</w:t>
            </w:r>
          </w:p>
        </w:tc>
        <w:tc>
          <w:tcPr>
            <w:tcW w:w="2500" w:type="pct"/>
          </w:tcPr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27.51.15.110</w:t>
            </w:r>
          </w:p>
          <w:p w:rsidR="00AE0139" w:rsidRPr="00741826" w:rsidRDefault="00AE0139" w:rsidP="00741826">
            <w:pPr>
              <w:pStyle w:val="ListParagraph"/>
              <w:tabs>
                <w:tab w:val="left" w:pos="1134"/>
                <w:tab w:val="left" w:pos="334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41826">
              <w:rPr>
                <w:sz w:val="28"/>
                <w:szCs w:val="28"/>
              </w:rPr>
              <w:t>28.25.12</w:t>
            </w:r>
            <w:r w:rsidR="009637AD">
              <w:rPr>
                <w:sz w:val="28"/>
                <w:szCs w:val="28"/>
              </w:rPr>
              <w:t>».</w:t>
            </w:r>
          </w:p>
        </w:tc>
      </w:tr>
    </w:tbl>
    <w:p w:rsidR="00AE0139" w:rsidRPr="00164C54" w:rsidRDefault="00AE0139" w:rsidP="00164C54">
      <w:pPr>
        <w:tabs>
          <w:tab w:val="left" w:pos="1134"/>
          <w:tab w:val="left" w:pos="3341"/>
        </w:tabs>
        <w:jc w:val="both"/>
        <w:rPr>
          <w:sz w:val="28"/>
          <w:szCs w:val="28"/>
        </w:rPr>
      </w:pPr>
    </w:p>
    <w:p w:rsidR="00AE0139" w:rsidRPr="00450E89" w:rsidRDefault="00AE0139" w:rsidP="00450E89">
      <w:pPr>
        <w:jc w:val="center"/>
        <w:rPr>
          <w:sz w:val="28"/>
          <w:szCs w:val="28"/>
        </w:rPr>
      </w:pPr>
    </w:p>
    <w:sectPr w:rsidR="00AE0139" w:rsidRPr="00450E89" w:rsidSect="00EE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3" w:rsidRDefault="00BB6373">
      <w:r>
        <w:separator/>
      </w:r>
    </w:p>
  </w:endnote>
  <w:endnote w:type="continuationSeparator" w:id="0">
    <w:p w:rsidR="00BB6373" w:rsidRDefault="00B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3" w:rsidRDefault="00BB6373">
      <w:r>
        <w:separator/>
      </w:r>
    </w:p>
  </w:footnote>
  <w:footnote w:type="continuationSeparator" w:id="0">
    <w:p w:rsidR="00BB6373" w:rsidRDefault="00BB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E9" w:rsidRDefault="002513E9" w:rsidP="002279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E9" w:rsidRDefault="00251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E9" w:rsidRDefault="002513E9" w:rsidP="002279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96A">
      <w:rPr>
        <w:rStyle w:val="a5"/>
        <w:noProof/>
      </w:rPr>
      <w:t>6</w:t>
    </w:r>
    <w:r>
      <w:rPr>
        <w:rStyle w:val="a5"/>
      </w:rPr>
      <w:fldChar w:fldCharType="end"/>
    </w:r>
  </w:p>
  <w:p w:rsidR="002513E9" w:rsidRDefault="002513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FB7"/>
    <w:multiLevelType w:val="hybridMultilevel"/>
    <w:tmpl w:val="FC840770"/>
    <w:lvl w:ilvl="0" w:tplc="D11C9D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036546"/>
    <w:multiLevelType w:val="hybridMultilevel"/>
    <w:tmpl w:val="A170B348"/>
    <w:lvl w:ilvl="0" w:tplc="6720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9"/>
    <w:rsid w:val="00007BA3"/>
    <w:rsid w:val="0005113E"/>
    <w:rsid w:val="000D55AB"/>
    <w:rsid w:val="00103F21"/>
    <w:rsid w:val="00164C54"/>
    <w:rsid w:val="00183BA2"/>
    <w:rsid w:val="001D33EB"/>
    <w:rsid w:val="002068C0"/>
    <w:rsid w:val="00216283"/>
    <w:rsid w:val="00227975"/>
    <w:rsid w:val="00245C82"/>
    <w:rsid w:val="00250E7C"/>
    <w:rsid w:val="002513E9"/>
    <w:rsid w:val="00285E28"/>
    <w:rsid w:val="0029460B"/>
    <w:rsid w:val="002D1FDA"/>
    <w:rsid w:val="002E125E"/>
    <w:rsid w:val="00302E07"/>
    <w:rsid w:val="00345EC2"/>
    <w:rsid w:val="0039726D"/>
    <w:rsid w:val="003F394F"/>
    <w:rsid w:val="003F59F7"/>
    <w:rsid w:val="00405201"/>
    <w:rsid w:val="00450E89"/>
    <w:rsid w:val="004A4AB4"/>
    <w:rsid w:val="004D60BE"/>
    <w:rsid w:val="004E6663"/>
    <w:rsid w:val="004F00F8"/>
    <w:rsid w:val="0052338A"/>
    <w:rsid w:val="005305EC"/>
    <w:rsid w:val="0056311A"/>
    <w:rsid w:val="00566A5D"/>
    <w:rsid w:val="005B7C7D"/>
    <w:rsid w:val="005B7EF2"/>
    <w:rsid w:val="005C0B66"/>
    <w:rsid w:val="005C3408"/>
    <w:rsid w:val="005E4FCA"/>
    <w:rsid w:val="005F0378"/>
    <w:rsid w:val="00661E6C"/>
    <w:rsid w:val="006C2C20"/>
    <w:rsid w:val="006F3B70"/>
    <w:rsid w:val="0072596A"/>
    <w:rsid w:val="00741826"/>
    <w:rsid w:val="00752608"/>
    <w:rsid w:val="007A102F"/>
    <w:rsid w:val="007D1B0F"/>
    <w:rsid w:val="008205CC"/>
    <w:rsid w:val="008228C7"/>
    <w:rsid w:val="0082771D"/>
    <w:rsid w:val="008B3D7E"/>
    <w:rsid w:val="008C01CF"/>
    <w:rsid w:val="00910668"/>
    <w:rsid w:val="00913049"/>
    <w:rsid w:val="00924BEB"/>
    <w:rsid w:val="009620AD"/>
    <w:rsid w:val="009637AD"/>
    <w:rsid w:val="0096468B"/>
    <w:rsid w:val="009750EC"/>
    <w:rsid w:val="00992A58"/>
    <w:rsid w:val="00A021D5"/>
    <w:rsid w:val="00A1734A"/>
    <w:rsid w:val="00A22F8F"/>
    <w:rsid w:val="00AE0139"/>
    <w:rsid w:val="00B02EFB"/>
    <w:rsid w:val="00B24B28"/>
    <w:rsid w:val="00B33E76"/>
    <w:rsid w:val="00BA3A32"/>
    <w:rsid w:val="00BB6373"/>
    <w:rsid w:val="00C36851"/>
    <w:rsid w:val="00C459BC"/>
    <w:rsid w:val="00CA66D0"/>
    <w:rsid w:val="00CB54A3"/>
    <w:rsid w:val="00D47EAF"/>
    <w:rsid w:val="00D64D71"/>
    <w:rsid w:val="00D732F7"/>
    <w:rsid w:val="00D951E7"/>
    <w:rsid w:val="00DD7EBA"/>
    <w:rsid w:val="00DF6352"/>
    <w:rsid w:val="00E40660"/>
    <w:rsid w:val="00E40F75"/>
    <w:rsid w:val="00E648BA"/>
    <w:rsid w:val="00E82642"/>
    <w:rsid w:val="00EE2A00"/>
    <w:rsid w:val="00FA2E6F"/>
    <w:rsid w:val="00FA78F1"/>
    <w:rsid w:val="00FA7E2E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8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50E8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450E89"/>
    <w:rPr>
      <w:rFonts w:cs="Times New Roman"/>
    </w:rPr>
  </w:style>
  <w:style w:type="paragraph" w:customStyle="1" w:styleId="ListParagraph">
    <w:name w:val="List Paragraph"/>
    <w:basedOn w:val="a"/>
    <w:rsid w:val="00450E89"/>
    <w:pPr>
      <w:ind w:left="720"/>
      <w:contextualSpacing/>
    </w:pPr>
  </w:style>
  <w:style w:type="paragraph" w:styleId="a6">
    <w:name w:val="Document Map"/>
    <w:basedOn w:val="a"/>
    <w:link w:val="a7"/>
    <w:semiHidden/>
    <w:rsid w:val="00D732F7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semiHidden/>
    <w:locked/>
    <w:rsid w:val="00D732F7"/>
    <w:rPr>
      <w:rFonts w:ascii="Lucida Grande CY" w:hAnsi="Lucida Grande CY" w:cs="Lucida Grande CY"/>
      <w:sz w:val="24"/>
      <w:szCs w:val="24"/>
      <w:lang w:val="x-none" w:eastAsia="ru-RU"/>
    </w:rPr>
  </w:style>
  <w:style w:type="table" w:styleId="a8">
    <w:name w:val="Table Grid"/>
    <w:basedOn w:val="a1"/>
    <w:rsid w:val="002946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DD7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D7EBA"/>
    <w:rPr>
      <w:rFonts w:ascii="Tahoma" w:hAnsi="Tahoma" w:cs="Tahoma"/>
      <w:sz w:val="16"/>
      <w:szCs w:val="16"/>
      <w:lang w:val="x-none" w:eastAsia="ru-RU"/>
    </w:rPr>
  </w:style>
  <w:style w:type="paragraph" w:customStyle="1" w:styleId="ConsNonformat">
    <w:name w:val="ConsNonformat"/>
    <w:rsid w:val="006F3B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8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50E8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450E89"/>
    <w:rPr>
      <w:rFonts w:cs="Times New Roman"/>
    </w:rPr>
  </w:style>
  <w:style w:type="paragraph" w:customStyle="1" w:styleId="ListParagraph">
    <w:name w:val="List Paragraph"/>
    <w:basedOn w:val="a"/>
    <w:rsid w:val="00450E89"/>
    <w:pPr>
      <w:ind w:left="720"/>
      <w:contextualSpacing/>
    </w:pPr>
  </w:style>
  <w:style w:type="paragraph" w:styleId="a6">
    <w:name w:val="Document Map"/>
    <w:basedOn w:val="a"/>
    <w:link w:val="a7"/>
    <w:semiHidden/>
    <w:rsid w:val="00D732F7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semiHidden/>
    <w:locked/>
    <w:rsid w:val="00D732F7"/>
    <w:rPr>
      <w:rFonts w:ascii="Lucida Grande CY" w:hAnsi="Lucida Grande CY" w:cs="Lucida Grande CY"/>
      <w:sz w:val="24"/>
      <w:szCs w:val="24"/>
      <w:lang w:val="x-none" w:eastAsia="ru-RU"/>
    </w:rPr>
  </w:style>
  <w:style w:type="table" w:styleId="a8">
    <w:name w:val="Table Grid"/>
    <w:basedOn w:val="a1"/>
    <w:rsid w:val="002946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DD7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D7EBA"/>
    <w:rPr>
      <w:rFonts w:ascii="Tahoma" w:hAnsi="Tahoma" w:cs="Tahoma"/>
      <w:sz w:val="16"/>
      <w:szCs w:val="16"/>
      <w:lang w:val="x-none" w:eastAsia="ru-RU"/>
    </w:rPr>
  </w:style>
  <w:style w:type="paragraph" w:customStyle="1" w:styleId="ConsNonformat">
    <w:name w:val="ConsNonformat"/>
    <w:rsid w:val="006F3B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Заренкова Евгения Александровна</dc:creator>
  <cp:lastModifiedBy>1</cp:lastModifiedBy>
  <cp:revision>2</cp:revision>
  <cp:lastPrinted>2016-11-11T15:08:00Z</cp:lastPrinted>
  <dcterms:created xsi:type="dcterms:W3CDTF">2016-11-22T10:00:00Z</dcterms:created>
  <dcterms:modified xsi:type="dcterms:W3CDTF">2016-11-22T10:00:00Z</dcterms:modified>
</cp:coreProperties>
</file>