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965019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852B0E" w:rsidRPr="00BF0CA6">
        <w:rPr>
          <w:rFonts w:ascii="Times New Roman" w:hAnsi="Times New Roman"/>
          <w:b/>
          <w:sz w:val="24"/>
        </w:rPr>
        <w:t>1</w:t>
      </w:r>
      <w:r w:rsidR="00374360" w:rsidRPr="00F1471E">
        <w:rPr>
          <w:rFonts w:ascii="Times New Roman" w:hAnsi="Times New Roman"/>
          <w:b/>
          <w:sz w:val="24"/>
        </w:rPr>
        <w:t>9</w:t>
      </w:r>
      <w:r w:rsidR="00965019">
        <w:rPr>
          <w:rFonts w:ascii="Times New Roman" w:hAnsi="Times New Roman"/>
          <w:b/>
          <w:sz w:val="24"/>
        </w:rPr>
        <w:t>7</w:t>
      </w:r>
    </w:p>
    <w:p w:rsidR="00DE4B1F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заседания коллегии СРО НП </w:t>
      </w:r>
    </w:p>
    <w:p w:rsidR="00CC2CAD" w:rsidRPr="00BF0CA6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>«</w:t>
      </w:r>
      <w:r w:rsidR="009D7FBD">
        <w:rPr>
          <w:rFonts w:ascii="Times New Roman" w:hAnsi="Times New Roman"/>
          <w:b/>
          <w:sz w:val="24"/>
        </w:rPr>
        <w:t>Гильдия проектировщиков Астраханской области</w:t>
      </w:r>
      <w:r w:rsidRPr="00BF0CA6">
        <w:rPr>
          <w:rFonts w:ascii="Times New Roman" w:hAnsi="Times New Roman"/>
          <w:b/>
          <w:sz w:val="24"/>
        </w:rPr>
        <w:t>»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65019">
        <w:rPr>
          <w:rFonts w:ascii="Times New Roman" w:hAnsi="Times New Roman"/>
          <w:sz w:val="24"/>
        </w:rPr>
        <w:t>23</w:t>
      </w:r>
      <w:r w:rsidR="00E425B3">
        <w:rPr>
          <w:rFonts w:ascii="Times New Roman" w:hAnsi="Times New Roman"/>
          <w:sz w:val="24"/>
        </w:rPr>
        <w:t xml:space="preserve"> </w:t>
      </w:r>
      <w:r w:rsidR="00965019">
        <w:rPr>
          <w:rFonts w:ascii="Times New Roman" w:hAnsi="Times New Roman"/>
          <w:sz w:val="24"/>
        </w:rPr>
        <w:t>сентября</w:t>
      </w:r>
      <w:r w:rsidR="00CC2CAD">
        <w:rPr>
          <w:rFonts w:ascii="Times New Roman" w:hAnsi="Times New Roman"/>
          <w:sz w:val="24"/>
        </w:rPr>
        <w:t xml:space="preserve"> 201</w:t>
      </w:r>
      <w:r w:rsidR="00C90BDA">
        <w:rPr>
          <w:rFonts w:ascii="Times New Roman" w:hAnsi="Times New Roman"/>
          <w:sz w:val="24"/>
        </w:rPr>
        <w:t>3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F1471E" w:rsidRPr="00F1471E" w:rsidRDefault="00F1471E" w:rsidP="00CC2CAD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2CAD" w:rsidRDefault="00CC2CAD" w:rsidP="00CC2CAD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/>
      </w:tblPr>
      <w:tblGrid>
        <w:gridCol w:w="9481"/>
      </w:tblGrid>
      <w:tr w:rsidR="00BB5AF3" w:rsidTr="00E77CA5">
        <w:trPr>
          <w:trHeight w:val="262"/>
        </w:trPr>
        <w:tc>
          <w:tcPr>
            <w:tcW w:w="9481" w:type="dxa"/>
          </w:tcPr>
          <w:p w:rsidR="00A217EF" w:rsidRDefault="00E77CA5" w:rsidP="0060098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0F6174">
              <w:rPr>
                <w:rFonts w:ascii="Times New Roman" w:hAnsi="Times New Roman"/>
                <w:sz w:val="24"/>
              </w:rPr>
              <w:t xml:space="preserve"> </w:t>
            </w:r>
            <w:r w:rsidR="0060098C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,  - </w:t>
            </w:r>
            <w:r w:rsidR="00852B0E"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852B0E">
              <w:rPr>
                <w:rFonts w:ascii="Times New Roman" w:hAnsi="Times New Roman"/>
                <w:sz w:val="24"/>
              </w:rPr>
              <w:t>Инжгеопроект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24E86">
              <w:rPr>
                <w:rFonts w:ascii="Times New Roman" w:hAnsi="Times New Roman"/>
                <w:sz w:val="24"/>
              </w:rPr>
              <w:t>Денисов Анатолий Германович</w:t>
            </w:r>
            <w:r>
              <w:rPr>
                <w:rFonts w:ascii="Times New Roman" w:hAnsi="Times New Roman"/>
                <w:sz w:val="24"/>
              </w:rPr>
              <w:t xml:space="preserve">  -   </w:t>
            </w:r>
            <w:r w:rsidRPr="00B24E86">
              <w:rPr>
                <w:rFonts w:ascii="Times New Roman" w:hAnsi="Times New Roman"/>
                <w:sz w:val="24"/>
              </w:rPr>
              <w:t>ОOО «Промпроект»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Прозоров Александр Евгеньевич  - ООО «АстраханьАрхПроект»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Сидоров Сергей Леонтьевич – ГПАО «Каспрыбпроект»</w:t>
            </w:r>
          </w:p>
        </w:tc>
      </w:tr>
      <w:tr w:rsidR="00A217EF" w:rsidTr="00E77CA5">
        <w:trPr>
          <w:trHeight w:val="262"/>
        </w:trPr>
        <w:tc>
          <w:tcPr>
            <w:tcW w:w="9481" w:type="dxa"/>
          </w:tcPr>
          <w:p w:rsidR="00A217EF" w:rsidRDefault="00A217EF" w:rsidP="00F1471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F1471E">
              <w:rPr>
                <w:rFonts w:ascii="Times New Roman" w:hAnsi="Times New Roman"/>
                <w:sz w:val="24"/>
              </w:rPr>
              <w:t xml:space="preserve">Жидовинов Александр Ипполитович 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F1471E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АО «</w:t>
            </w:r>
            <w:r w:rsidR="00F1471E">
              <w:rPr>
                <w:rFonts w:ascii="Times New Roman" w:hAnsi="Times New Roman"/>
                <w:sz w:val="24"/>
              </w:rPr>
              <w:t>Астраханьгазсервис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CC2CAD" w:rsidRDefault="00CC2CAD" w:rsidP="00CC2CAD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F1471E" w:rsidRDefault="00F1471E" w:rsidP="00CC2CAD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</w:p>
    <w:p w:rsidR="00CC2CAD" w:rsidRDefault="00CC2CAD" w:rsidP="00CC2CAD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65420E" w:rsidRDefault="00DE4B1F" w:rsidP="0065420E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5420E" w:rsidRPr="00E81FFC">
        <w:rPr>
          <w:rFonts w:ascii="Times New Roman" w:hAnsi="Times New Roman"/>
          <w:sz w:val="24"/>
        </w:rPr>
        <w:t>В заседании коллегии</w:t>
      </w:r>
      <w:r w:rsidR="0065420E">
        <w:rPr>
          <w:rFonts w:ascii="Times New Roman" w:hAnsi="Times New Roman"/>
          <w:sz w:val="24"/>
        </w:rPr>
        <w:t xml:space="preserve"> также</w:t>
      </w:r>
      <w:r w:rsidR="0065420E" w:rsidRPr="00E81FFC">
        <w:rPr>
          <w:rFonts w:ascii="Times New Roman" w:hAnsi="Times New Roman"/>
          <w:sz w:val="24"/>
        </w:rPr>
        <w:t xml:space="preserve"> принимают участие</w:t>
      </w:r>
      <w:r w:rsidR="0065420E">
        <w:rPr>
          <w:rFonts w:ascii="Times New Roman" w:hAnsi="Times New Roman"/>
          <w:sz w:val="24"/>
        </w:rPr>
        <w:t xml:space="preserve">  исполнительный директор</w:t>
      </w:r>
      <w:r w:rsidR="0065420E" w:rsidRPr="00E81FFC">
        <w:rPr>
          <w:rFonts w:ascii="Times New Roman" w:hAnsi="Times New Roman"/>
          <w:sz w:val="24"/>
        </w:rPr>
        <w:t xml:space="preserve"> </w:t>
      </w:r>
      <w:r w:rsidR="0065420E">
        <w:rPr>
          <w:rFonts w:ascii="Times New Roman" w:hAnsi="Times New Roman"/>
          <w:sz w:val="24"/>
        </w:rPr>
        <w:t>Кудрявцева С.П., заместитель исполнительного директора Штайц В.И., главный инженер  исполнит</w:t>
      </w:r>
      <w:r w:rsidR="003763EF">
        <w:rPr>
          <w:rFonts w:ascii="Times New Roman" w:hAnsi="Times New Roman"/>
          <w:sz w:val="24"/>
        </w:rPr>
        <w:t>ельной дирекции Борисов А.Н.</w:t>
      </w: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3F42B0" w:rsidRPr="003F42B0" w:rsidRDefault="00CD07ED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3F42B0">
        <w:rPr>
          <w:rFonts w:ascii="Times New Roman" w:eastAsia="Times New Roman" w:hAnsi="Times New Roman"/>
          <w:sz w:val="24"/>
        </w:rPr>
        <w:t xml:space="preserve">Принятие решения  о </w:t>
      </w:r>
      <w:r w:rsidR="003F42B0">
        <w:rPr>
          <w:rFonts w:ascii="Times New Roman" w:hAnsi="Times New Roman"/>
          <w:sz w:val="24"/>
        </w:rPr>
        <w:t xml:space="preserve"> </w:t>
      </w:r>
      <w:r w:rsidR="003F42B0">
        <w:rPr>
          <w:rFonts w:ascii="Times New Roman" w:eastAsia="Times New Roman" w:hAnsi="Times New Roman"/>
          <w:sz w:val="24"/>
        </w:rPr>
        <w:t>внесении изменени</w:t>
      </w:r>
      <w:r>
        <w:rPr>
          <w:rFonts w:ascii="Times New Roman" w:eastAsia="Times New Roman" w:hAnsi="Times New Roman"/>
          <w:sz w:val="24"/>
        </w:rPr>
        <w:t>й</w:t>
      </w:r>
      <w:r w:rsidR="003F42B0">
        <w:rPr>
          <w:rFonts w:ascii="Times New Roman" w:eastAsia="Times New Roman" w:hAnsi="Times New Roman"/>
          <w:sz w:val="24"/>
        </w:rPr>
        <w:t xml:space="preserve"> в свидетельств</w:t>
      </w:r>
      <w:r w:rsidR="00F1471E">
        <w:rPr>
          <w:rFonts w:ascii="Times New Roman" w:eastAsia="Times New Roman" w:hAnsi="Times New Roman"/>
          <w:sz w:val="24"/>
        </w:rPr>
        <w:t>о</w:t>
      </w:r>
      <w:r w:rsidR="003F42B0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строительства-</w:t>
      </w:r>
    </w:p>
    <w:p w:rsidR="003F42B0" w:rsidRDefault="003F42B0" w:rsidP="00CD07ED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DE4B1F" w:rsidRPr="0060098C" w:rsidRDefault="00A433F7" w:rsidP="00DE4B1F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По повестке дня в</w:t>
      </w:r>
      <w:r w:rsidR="00E872AE" w:rsidRPr="00E425B3">
        <w:rPr>
          <w:rFonts w:ascii="Times New Roman" w:hAnsi="Times New Roman"/>
          <w:sz w:val="24"/>
        </w:rPr>
        <w:t>ыступил</w:t>
      </w:r>
      <w:r w:rsidR="00E658DB">
        <w:rPr>
          <w:rFonts w:ascii="Times New Roman" w:hAnsi="Times New Roman"/>
          <w:sz w:val="24"/>
        </w:rPr>
        <w:t>а</w:t>
      </w:r>
      <w:r w:rsidR="00E658DB" w:rsidRPr="00E658DB">
        <w:rPr>
          <w:rFonts w:ascii="Times New Roman" w:hAnsi="Times New Roman"/>
          <w:sz w:val="24"/>
        </w:rPr>
        <w:t>:</w:t>
      </w:r>
      <w:r w:rsidR="00CC2CAD" w:rsidRPr="00E425B3">
        <w:rPr>
          <w:rFonts w:ascii="Times New Roman" w:hAnsi="Times New Roman"/>
          <w:sz w:val="24"/>
        </w:rPr>
        <w:t xml:space="preserve"> </w:t>
      </w:r>
      <w:r w:rsidR="00E658DB">
        <w:rPr>
          <w:rFonts w:ascii="Times New Roman" w:hAnsi="Times New Roman"/>
          <w:sz w:val="24"/>
        </w:rPr>
        <w:t>исполнительный директор Кудрявцева</w:t>
      </w:r>
      <w:r w:rsidR="00E872AE" w:rsidRPr="00E425B3">
        <w:rPr>
          <w:rFonts w:ascii="Times New Roman" w:hAnsi="Times New Roman"/>
          <w:sz w:val="24"/>
        </w:rPr>
        <w:t xml:space="preserve"> </w:t>
      </w:r>
      <w:r w:rsidR="00E658DB">
        <w:rPr>
          <w:rFonts w:ascii="Times New Roman" w:hAnsi="Times New Roman"/>
          <w:sz w:val="24"/>
        </w:rPr>
        <w:t>С</w:t>
      </w:r>
      <w:r w:rsidR="00E872AE" w:rsidRPr="00E425B3">
        <w:rPr>
          <w:rFonts w:ascii="Times New Roman" w:hAnsi="Times New Roman"/>
          <w:sz w:val="24"/>
        </w:rPr>
        <w:t>.</w:t>
      </w:r>
      <w:r w:rsidR="00E658DB">
        <w:rPr>
          <w:rFonts w:ascii="Times New Roman" w:hAnsi="Times New Roman"/>
          <w:sz w:val="24"/>
        </w:rPr>
        <w:t>П</w:t>
      </w:r>
      <w:r w:rsidR="00E872AE" w:rsidRPr="00E425B3">
        <w:rPr>
          <w:rFonts w:ascii="Times New Roman" w:hAnsi="Times New Roman"/>
          <w:sz w:val="24"/>
        </w:rPr>
        <w:t>., котор</w:t>
      </w:r>
      <w:r w:rsidR="00E658DB">
        <w:rPr>
          <w:rFonts w:ascii="Times New Roman" w:hAnsi="Times New Roman"/>
          <w:sz w:val="24"/>
        </w:rPr>
        <w:t>ая</w:t>
      </w:r>
      <w:r w:rsidR="00E872AE" w:rsidRPr="00E425B3">
        <w:rPr>
          <w:rFonts w:ascii="Times New Roman" w:hAnsi="Times New Roman"/>
          <w:sz w:val="24"/>
        </w:rPr>
        <w:t xml:space="preserve"> довел</w:t>
      </w:r>
      <w:r w:rsidR="00E658DB">
        <w:rPr>
          <w:rFonts w:ascii="Times New Roman" w:hAnsi="Times New Roman"/>
          <w:sz w:val="24"/>
        </w:rPr>
        <w:t>а</w:t>
      </w:r>
      <w:r w:rsidR="00CC2CAD" w:rsidRPr="00E425B3">
        <w:rPr>
          <w:rFonts w:ascii="Times New Roman" w:hAnsi="Times New Roman"/>
          <w:sz w:val="24"/>
        </w:rPr>
        <w:t xml:space="preserve"> до сведения членов коллегии</w:t>
      </w:r>
      <w:r w:rsidR="00DE4B1F">
        <w:rPr>
          <w:rFonts w:ascii="Times New Roman" w:hAnsi="Times New Roman"/>
          <w:sz w:val="24"/>
        </w:rPr>
        <w:t xml:space="preserve"> о поступивш</w:t>
      </w:r>
      <w:r w:rsidR="00965019">
        <w:rPr>
          <w:rFonts w:ascii="Times New Roman" w:hAnsi="Times New Roman"/>
          <w:sz w:val="24"/>
        </w:rPr>
        <w:t>ем</w:t>
      </w:r>
      <w:r w:rsidR="00DE4B1F">
        <w:rPr>
          <w:rFonts w:ascii="Times New Roman" w:hAnsi="Times New Roman"/>
          <w:sz w:val="24"/>
        </w:rPr>
        <w:t xml:space="preserve"> заявлени</w:t>
      </w:r>
      <w:r w:rsidR="00CC076A">
        <w:rPr>
          <w:rFonts w:ascii="Times New Roman" w:hAnsi="Times New Roman"/>
          <w:sz w:val="24"/>
        </w:rPr>
        <w:t>и</w:t>
      </w:r>
      <w:r w:rsidR="00DE4B1F" w:rsidRPr="00DE4B1F">
        <w:rPr>
          <w:rFonts w:ascii="Times New Roman" w:hAnsi="Times New Roman"/>
          <w:sz w:val="24"/>
        </w:rPr>
        <w:t xml:space="preserve"> </w:t>
      </w:r>
      <w:r w:rsidR="00DE4B1F">
        <w:rPr>
          <w:rFonts w:ascii="Times New Roman" w:hAnsi="Times New Roman"/>
          <w:sz w:val="24"/>
        </w:rPr>
        <w:t xml:space="preserve">от </w:t>
      </w:r>
      <w:r w:rsidR="00DE4B1F" w:rsidRPr="00A433F7">
        <w:rPr>
          <w:rFonts w:ascii="Times New Roman" w:eastAsia="Times New Roman" w:hAnsi="Times New Roman"/>
          <w:sz w:val="24"/>
        </w:rPr>
        <w:t xml:space="preserve"> ООО</w:t>
      </w:r>
      <w:r w:rsidR="003763EF">
        <w:rPr>
          <w:rFonts w:ascii="Times New Roman" w:eastAsia="Times New Roman" w:hAnsi="Times New Roman"/>
          <w:sz w:val="24"/>
        </w:rPr>
        <w:t xml:space="preserve"> </w:t>
      </w:r>
      <w:r w:rsidR="00DE4B1F">
        <w:rPr>
          <w:rFonts w:ascii="Times New Roman" w:eastAsia="Times New Roman" w:hAnsi="Times New Roman"/>
          <w:sz w:val="24"/>
        </w:rPr>
        <w:t>«</w:t>
      </w:r>
      <w:r w:rsidR="00965019">
        <w:rPr>
          <w:rFonts w:ascii="Times New Roman" w:eastAsia="Times New Roman" w:hAnsi="Times New Roman"/>
          <w:sz w:val="24"/>
        </w:rPr>
        <w:t>Гелиос</w:t>
      </w:r>
      <w:r w:rsidR="00DE4B1F" w:rsidRPr="00A433F7">
        <w:rPr>
          <w:rFonts w:ascii="Times New Roman" w:eastAsia="Times New Roman" w:hAnsi="Times New Roman"/>
          <w:sz w:val="24"/>
        </w:rPr>
        <w:t>»</w:t>
      </w:r>
      <w:r w:rsidR="00965019">
        <w:rPr>
          <w:rFonts w:ascii="Times New Roman" w:eastAsia="Times New Roman" w:hAnsi="Times New Roman"/>
          <w:sz w:val="24"/>
        </w:rPr>
        <w:t xml:space="preserve"> о </w:t>
      </w:r>
      <w:r w:rsidR="00DE4B1F" w:rsidRPr="00E425B3">
        <w:rPr>
          <w:rFonts w:ascii="Times New Roman" w:hAnsi="Times New Roman"/>
          <w:sz w:val="24"/>
        </w:rPr>
        <w:t>вне</w:t>
      </w:r>
      <w:r w:rsidR="00DE4B1F">
        <w:rPr>
          <w:rFonts w:ascii="Times New Roman" w:hAnsi="Times New Roman"/>
          <w:sz w:val="24"/>
        </w:rPr>
        <w:t>сении</w:t>
      </w:r>
      <w:r w:rsidR="00DE4B1F" w:rsidRPr="00E425B3">
        <w:rPr>
          <w:rFonts w:ascii="Times New Roman" w:hAnsi="Times New Roman"/>
          <w:sz w:val="24"/>
        </w:rPr>
        <w:t xml:space="preserve"> изменений в  </w:t>
      </w:r>
      <w:r w:rsidR="009C1E92">
        <w:rPr>
          <w:rFonts w:ascii="Times New Roman" w:hAnsi="Times New Roman"/>
          <w:sz w:val="24"/>
        </w:rPr>
        <w:t>ранее выданн</w:t>
      </w:r>
      <w:r w:rsidR="00965019">
        <w:rPr>
          <w:rFonts w:ascii="Times New Roman" w:hAnsi="Times New Roman"/>
          <w:sz w:val="24"/>
        </w:rPr>
        <w:t>ое</w:t>
      </w:r>
      <w:r w:rsidR="009C1E92">
        <w:rPr>
          <w:rFonts w:ascii="Times New Roman" w:hAnsi="Times New Roman"/>
          <w:sz w:val="24"/>
        </w:rPr>
        <w:t xml:space="preserve"> </w:t>
      </w:r>
      <w:r w:rsidR="00DE4B1F" w:rsidRPr="00E425B3">
        <w:rPr>
          <w:rFonts w:ascii="Times New Roman" w:hAnsi="Times New Roman"/>
          <w:sz w:val="24"/>
        </w:rPr>
        <w:t>свидетельств</w:t>
      </w:r>
      <w:r w:rsidR="00965019">
        <w:rPr>
          <w:rFonts w:ascii="Times New Roman" w:hAnsi="Times New Roman"/>
          <w:sz w:val="24"/>
        </w:rPr>
        <w:t>о</w:t>
      </w:r>
      <w:r w:rsidR="00DE4B1F" w:rsidRPr="00E425B3">
        <w:rPr>
          <w:rFonts w:ascii="Times New Roman" w:hAnsi="Times New Roman"/>
          <w:sz w:val="24"/>
        </w:rPr>
        <w:t xml:space="preserve"> о допуске к работам по подготовке проектной документации, которые оказывают влияние на безопасность</w:t>
      </w:r>
      <w:r w:rsidR="00DE4B1F">
        <w:rPr>
          <w:rFonts w:ascii="Times New Roman" w:hAnsi="Times New Roman"/>
          <w:sz w:val="24"/>
        </w:rPr>
        <w:t xml:space="preserve"> </w:t>
      </w:r>
      <w:r w:rsidR="00DE4B1F" w:rsidRPr="00E12FD6">
        <w:rPr>
          <w:rFonts w:ascii="Times New Roman" w:eastAsia="Times New Roman" w:hAnsi="Times New Roman"/>
          <w:sz w:val="24"/>
        </w:rPr>
        <w:t>объектов капитального строительства</w:t>
      </w:r>
      <w:r w:rsidR="0060098C" w:rsidRPr="0060098C">
        <w:rPr>
          <w:rFonts w:ascii="Times New Roman" w:eastAsia="Times New Roman" w:hAnsi="Times New Roman"/>
          <w:sz w:val="24"/>
        </w:rPr>
        <w:t>:</w:t>
      </w:r>
    </w:p>
    <w:p w:rsidR="0060098C" w:rsidRDefault="0060098C" w:rsidP="00965019">
      <w:pPr>
        <w:jc w:val="both"/>
        <w:rPr>
          <w:rFonts w:ascii="Times New Roman" w:eastAsia="Times New Roman" w:hAnsi="Times New Roman"/>
          <w:sz w:val="24"/>
        </w:rPr>
      </w:pPr>
      <w:r w:rsidRPr="0060098C">
        <w:rPr>
          <w:rFonts w:ascii="Times New Roman" w:eastAsia="Times New Roman" w:hAnsi="Times New Roman"/>
          <w:sz w:val="24"/>
          <w:u w:val="single"/>
        </w:rPr>
        <w:t>ООО «</w:t>
      </w:r>
      <w:r w:rsidR="00965019">
        <w:rPr>
          <w:rFonts w:ascii="Times New Roman" w:eastAsia="Times New Roman" w:hAnsi="Times New Roman"/>
          <w:sz w:val="24"/>
          <w:u w:val="single"/>
        </w:rPr>
        <w:t>Гелиос</w:t>
      </w:r>
      <w:r w:rsidRPr="0060098C">
        <w:rPr>
          <w:rFonts w:ascii="Times New Roman" w:eastAsia="Times New Roman" w:hAnsi="Times New Roman"/>
          <w:sz w:val="24"/>
          <w:u w:val="single"/>
        </w:rPr>
        <w:t xml:space="preserve">» </w:t>
      </w:r>
      <w:r w:rsidR="00965019">
        <w:rPr>
          <w:rFonts w:ascii="Times New Roman" w:eastAsia="Times New Roman" w:hAnsi="Times New Roman"/>
          <w:sz w:val="24"/>
        </w:rPr>
        <w:t xml:space="preserve"> - </w:t>
      </w:r>
      <w:r w:rsidRPr="0060098C">
        <w:rPr>
          <w:rFonts w:ascii="Times New Roman" w:eastAsia="Times New Roman" w:hAnsi="Times New Roman"/>
          <w:sz w:val="24"/>
        </w:rPr>
        <w:t xml:space="preserve">просит </w:t>
      </w:r>
      <w:r w:rsidR="00965019">
        <w:rPr>
          <w:rFonts w:ascii="Times New Roman" w:eastAsia="Times New Roman" w:hAnsi="Times New Roman"/>
          <w:sz w:val="24"/>
        </w:rPr>
        <w:t>исключить</w:t>
      </w:r>
      <w:r w:rsidR="00374360">
        <w:rPr>
          <w:rFonts w:ascii="Times New Roman" w:eastAsia="Times New Roman" w:hAnsi="Times New Roman"/>
          <w:sz w:val="24"/>
        </w:rPr>
        <w:t xml:space="preserve"> вид</w:t>
      </w:r>
      <w:r w:rsidR="00965019">
        <w:rPr>
          <w:rFonts w:ascii="Times New Roman" w:eastAsia="Times New Roman" w:hAnsi="Times New Roman"/>
          <w:sz w:val="24"/>
        </w:rPr>
        <w:t>ы</w:t>
      </w:r>
      <w:r w:rsidR="00374360">
        <w:rPr>
          <w:rFonts w:ascii="Times New Roman" w:eastAsia="Times New Roman" w:hAnsi="Times New Roman"/>
          <w:sz w:val="24"/>
        </w:rPr>
        <w:t xml:space="preserve"> работ</w:t>
      </w:r>
      <w:r w:rsidR="00965019">
        <w:rPr>
          <w:rFonts w:ascii="Times New Roman" w:eastAsia="Times New Roman" w:hAnsi="Times New Roman"/>
          <w:sz w:val="24"/>
        </w:rPr>
        <w:t xml:space="preserve"> по особым опасным объектам</w:t>
      </w:r>
      <w:r w:rsidR="00F1471E" w:rsidRPr="00F1471E">
        <w:rPr>
          <w:rFonts w:ascii="Times New Roman" w:eastAsia="Times New Roman" w:hAnsi="Times New Roman"/>
          <w:sz w:val="24"/>
        </w:rPr>
        <w:t>:</w:t>
      </w:r>
      <w:r w:rsidR="00374360">
        <w:rPr>
          <w:rFonts w:ascii="Times New Roman" w:eastAsia="Times New Roman" w:hAnsi="Times New Roman"/>
          <w:sz w:val="24"/>
        </w:rPr>
        <w:t xml:space="preserve"> </w:t>
      </w:r>
      <w:r w:rsidR="00965019" w:rsidRPr="00965019">
        <w:rPr>
          <w:rFonts w:ascii="Times New Roman" w:eastAsia="Times New Roman" w:hAnsi="Times New Roman"/>
          <w:sz w:val="24"/>
        </w:rPr>
        <w:t>№</w:t>
      </w:r>
      <w:r>
        <w:rPr>
          <w:rFonts w:ascii="Times New Roman" w:eastAsia="Times New Roman" w:hAnsi="Times New Roman"/>
          <w:sz w:val="24"/>
        </w:rPr>
        <w:t>№</w:t>
      </w:r>
      <w:r w:rsidR="008E48B1">
        <w:rPr>
          <w:rFonts w:ascii="Times New Roman" w:eastAsia="Times New Roman" w:hAnsi="Times New Roman"/>
          <w:sz w:val="24"/>
        </w:rPr>
        <w:t xml:space="preserve"> </w:t>
      </w:r>
      <w:r w:rsidR="00374360">
        <w:rPr>
          <w:rFonts w:ascii="Times New Roman" w:eastAsia="Times New Roman" w:hAnsi="Times New Roman"/>
          <w:sz w:val="24"/>
        </w:rPr>
        <w:t>3</w:t>
      </w:r>
      <w:r w:rsidR="00965019" w:rsidRPr="00965019">
        <w:rPr>
          <w:rFonts w:ascii="Times New Roman" w:eastAsia="Times New Roman" w:hAnsi="Times New Roman"/>
          <w:sz w:val="24"/>
        </w:rPr>
        <w:t>;</w:t>
      </w:r>
      <w:r w:rsidR="00965019">
        <w:rPr>
          <w:rFonts w:ascii="Times New Roman" w:eastAsia="Times New Roman" w:hAnsi="Times New Roman"/>
          <w:sz w:val="24"/>
        </w:rPr>
        <w:t xml:space="preserve"> 4.6; 5.7; 6.8.</w:t>
      </w:r>
      <w:r w:rsidR="00965019" w:rsidRPr="00965019">
        <w:rPr>
          <w:rFonts w:ascii="Times New Roman" w:eastAsia="Times New Roman" w:hAnsi="Times New Roman"/>
          <w:sz w:val="24"/>
        </w:rPr>
        <w:t xml:space="preserve"> </w:t>
      </w:r>
      <w:r w:rsidR="007F2D90" w:rsidRPr="0060098C">
        <w:rPr>
          <w:rFonts w:ascii="Times New Roman" w:eastAsia="Times New Roman" w:hAnsi="Times New Roman"/>
          <w:sz w:val="24"/>
        </w:rPr>
        <w:t xml:space="preserve"> </w:t>
      </w:r>
    </w:p>
    <w:p w:rsidR="003763EF" w:rsidRDefault="003763EF" w:rsidP="003763EF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A433F7" w:rsidRDefault="00DE4B1F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9C1E9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 w:rsidR="00E658DB">
        <w:rPr>
          <w:rFonts w:ascii="Times New Roman" w:hAnsi="Times New Roman"/>
          <w:sz w:val="24"/>
        </w:rPr>
        <w:t xml:space="preserve">онтрольной комиссией </w:t>
      </w:r>
      <w:r w:rsidR="00A84A33">
        <w:rPr>
          <w:rFonts w:ascii="Times New Roman" w:hAnsi="Times New Roman"/>
          <w:sz w:val="24"/>
        </w:rPr>
        <w:t>проведена проверка документов</w:t>
      </w:r>
      <w:r w:rsidR="00A433F7">
        <w:rPr>
          <w:rFonts w:ascii="Times New Roman" w:hAnsi="Times New Roman"/>
          <w:sz w:val="24"/>
        </w:rPr>
        <w:t xml:space="preserve"> </w:t>
      </w:r>
      <w:r w:rsidR="0060098C">
        <w:rPr>
          <w:rFonts w:ascii="Times New Roman" w:hAnsi="Times New Roman"/>
          <w:sz w:val="24"/>
        </w:rPr>
        <w:t>вышеназванн</w:t>
      </w:r>
      <w:r w:rsidR="00965019">
        <w:rPr>
          <w:rFonts w:ascii="Times New Roman" w:hAnsi="Times New Roman"/>
          <w:sz w:val="24"/>
        </w:rPr>
        <w:t>ой</w:t>
      </w:r>
      <w:r w:rsidR="0060098C">
        <w:rPr>
          <w:rFonts w:ascii="Times New Roman" w:hAnsi="Times New Roman"/>
          <w:sz w:val="24"/>
        </w:rPr>
        <w:t xml:space="preserve"> организаци</w:t>
      </w:r>
      <w:r w:rsidR="00965019">
        <w:rPr>
          <w:rFonts w:ascii="Times New Roman" w:hAnsi="Times New Roman"/>
          <w:sz w:val="24"/>
        </w:rPr>
        <w:t>и</w:t>
      </w:r>
      <w:r w:rsidR="0060098C">
        <w:rPr>
          <w:rFonts w:ascii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результате которой установлено, что документы член</w:t>
      </w:r>
      <w:r w:rsidR="00F1471E">
        <w:rPr>
          <w:rFonts w:ascii="Times New Roman" w:eastAsia="Times New Roman" w:hAnsi="Times New Roman"/>
          <w:sz w:val="24"/>
        </w:rPr>
        <w:t>а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партнерства соответствуют законодательству Российской Федерации и внутренним документам </w:t>
      </w:r>
      <w:r w:rsidR="009C1E92">
        <w:rPr>
          <w:rFonts w:ascii="Times New Roman" w:hAnsi="Times New Roman"/>
          <w:sz w:val="24"/>
        </w:rPr>
        <w:t>СРО</w:t>
      </w:r>
      <w:r>
        <w:rPr>
          <w:rFonts w:ascii="Times New Roman" w:hAnsi="Times New Roman"/>
          <w:sz w:val="24"/>
        </w:rPr>
        <w:t>, в связи с чем контрольной комиссией составлен и подписан протокол №</w:t>
      </w:r>
      <w:r w:rsidR="007D3AAB">
        <w:rPr>
          <w:rFonts w:ascii="Times New Roman" w:hAnsi="Times New Roman"/>
          <w:sz w:val="24"/>
        </w:rPr>
        <w:t>8</w:t>
      </w:r>
      <w:r w:rsidR="0096501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от </w:t>
      </w:r>
      <w:r w:rsidR="00864877">
        <w:rPr>
          <w:rFonts w:ascii="Times New Roman" w:hAnsi="Times New Roman"/>
          <w:sz w:val="24"/>
        </w:rPr>
        <w:t>2</w:t>
      </w:r>
      <w:r w:rsidR="0096501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</w:t>
      </w:r>
      <w:r w:rsidR="0096501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.2013г</w:t>
      </w:r>
      <w:r w:rsidR="009C1E92">
        <w:rPr>
          <w:rFonts w:ascii="Times New Roman" w:hAnsi="Times New Roman"/>
          <w:sz w:val="24"/>
        </w:rPr>
        <w:t xml:space="preserve">. о возможности внесения </w:t>
      </w:r>
      <w:r w:rsidR="0004163F">
        <w:rPr>
          <w:rFonts w:ascii="Times New Roman" w:hAnsi="Times New Roman"/>
          <w:sz w:val="24"/>
        </w:rPr>
        <w:t xml:space="preserve">соответствующих </w:t>
      </w:r>
      <w:r w:rsidR="009C1E92">
        <w:rPr>
          <w:rFonts w:ascii="Times New Roman" w:hAnsi="Times New Roman"/>
          <w:sz w:val="24"/>
        </w:rPr>
        <w:t>изменений в ранее выданн</w:t>
      </w:r>
      <w:r w:rsidR="00965019">
        <w:rPr>
          <w:rFonts w:ascii="Times New Roman" w:hAnsi="Times New Roman"/>
          <w:sz w:val="24"/>
        </w:rPr>
        <w:t>ое</w:t>
      </w:r>
      <w:r w:rsidR="009C1E92">
        <w:rPr>
          <w:rFonts w:ascii="Times New Roman" w:hAnsi="Times New Roman"/>
          <w:sz w:val="24"/>
        </w:rPr>
        <w:t xml:space="preserve"> свидетельств</w:t>
      </w:r>
      <w:r w:rsidR="00965019">
        <w:rPr>
          <w:rFonts w:ascii="Times New Roman" w:hAnsi="Times New Roman"/>
          <w:sz w:val="24"/>
        </w:rPr>
        <w:t>о</w:t>
      </w:r>
      <w:r w:rsidR="0004163F">
        <w:rPr>
          <w:rFonts w:ascii="Times New Roman" w:hAnsi="Times New Roman"/>
          <w:sz w:val="24"/>
        </w:rPr>
        <w:t>.</w:t>
      </w:r>
    </w:p>
    <w:p w:rsidR="0004163F" w:rsidRDefault="0004163F" w:rsidP="00CD07ED">
      <w:pPr>
        <w:ind w:left="42"/>
        <w:jc w:val="both"/>
        <w:rPr>
          <w:rFonts w:ascii="Times New Roman" w:hAnsi="Times New Roman"/>
          <w:sz w:val="24"/>
        </w:rPr>
      </w:pPr>
    </w:p>
    <w:p w:rsidR="004B3E29" w:rsidRDefault="0004163F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04163F" w:rsidRPr="0004163F" w:rsidRDefault="0004163F" w:rsidP="00CD07ED">
      <w:pPr>
        <w:ind w:left="42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Pr="0004163F">
        <w:rPr>
          <w:rFonts w:ascii="Times New Roman" w:hAnsi="Times New Roman"/>
          <w:sz w:val="24"/>
          <w:u w:val="single"/>
        </w:rPr>
        <w:t>РЕШИЛИ:</w:t>
      </w:r>
    </w:p>
    <w:p w:rsidR="00A433F7" w:rsidRDefault="00114FA5" w:rsidP="00CD07ED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8844AF" w:rsidRPr="008844AF" w:rsidRDefault="004B3E29" w:rsidP="008844AF">
      <w:pPr>
        <w:ind w:right="1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CD07ED" w:rsidRPr="0004163F">
        <w:rPr>
          <w:rFonts w:ascii="Times New Roman" w:hAnsi="Times New Roman"/>
          <w:sz w:val="24"/>
        </w:rPr>
        <w:t>)</w:t>
      </w:r>
      <w:r w:rsidR="0004163F">
        <w:rPr>
          <w:rFonts w:ascii="Times New Roman" w:hAnsi="Times New Roman"/>
          <w:sz w:val="24"/>
        </w:rPr>
        <w:t xml:space="preserve"> Р</w:t>
      </w:r>
      <w:r w:rsidR="003F42B0"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="003F42B0" w:rsidRPr="0004163F">
        <w:rPr>
          <w:rFonts w:ascii="Times New Roman" w:eastAsia="Times New Roman" w:hAnsi="Times New Roman"/>
          <w:b/>
          <w:sz w:val="24"/>
        </w:rPr>
        <w:t>ОО</w:t>
      </w:r>
      <w:r w:rsidR="003F42B0" w:rsidRPr="0004163F">
        <w:rPr>
          <w:rFonts w:ascii="Times New Roman" w:hAnsi="Times New Roman"/>
          <w:b/>
          <w:sz w:val="24"/>
        </w:rPr>
        <w:t>О</w:t>
      </w:r>
      <w:r w:rsidR="00B9117F" w:rsidRPr="0004163F">
        <w:rPr>
          <w:rFonts w:ascii="Times New Roman" w:hAnsi="Times New Roman"/>
          <w:b/>
          <w:sz w:val="24"/>
        </w:rPr>
        <w:t xml:space="preserve"> </w:t>
      </w:r>
      <w:r w:rsidR="003F42B0" w:rsidRPr="0004163F">
        <w:rPr>
          <w:rFonts w:ascii="Times New Roman" w:hAnsi="Times New Roman"/>
          <w:b/>
          <w:sz w:val="24"/>
        </w:rPr>
        <w:t>«</w:t>
      </w:r>
      <w:r w:rsidR="00965019">
        <w:rPr>
          <w:rFonts w:ascii="Times New Roman" w:hAnsi="Times New Roman"/>
          <w:b/>
          <w:sz w:val="24"/>
        </w:rPr>
        <w:t>Гелиос</w:t>
      </w:r>
      <w:r w:rsidR="003F42B0" w:rsidRPr="0004163F">
        <w:rPr>
          <w:rFonts w:ascii="Times New Roman" w:hAnsi="Times New Roman"/>
          <w:b/>
          <w:sz w:val="24"/>
        </w:rPr>
        <w:t>»</w:t>
      </w:r>
      <w:r w:rsidR="003F42B0" w:rsidRPr="00E425B3">
        <w:rPr>
          <w:rFonts w:ascii="Times New Roman" w:hAnsi="Times New Roman"/>
          <w:sz w:val="24"/>
        </w:rPr>
        <w:t xml:space="preserve"> </w:t>
      </w:r>
      <w:r w:rsidR="003F42B0" w:rsidRPr="00E425B3">
        <w:rPr>
          <w:rFonts w:ascii="Times New Roman" w:eastAsia="Times New Roman" w:hAnsi="Times New Roman"/>
          <w:sz w:val="24"/>
        </w:rPr>
        <w:t>свидетельство</w:t>
      </w:r>
      <w:r w:rsidR="003F42B0" w:rsidRPr="00E425B3">
        <w:rPr>
          <w:rFonts w:ascii="Times New Roman" w:eastAsia="Times New Roman" w:hAnsi="Times New Roman"/>
          <w:b/>
          <w:sz w:val="24"/>
        </w:rPr>
        <w:t xml:space="preserve"> </w:t>
      </w:r>
      <w:r w:rsidR="003F42B0"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="003F42B0" w:rsidRPr="00E425B3">
        <w:rPr>
          <w:rFonts w:ascii="Times New Roman" w:hAnsi="Times New Roman"/>
          <w:sz w:val="24"/>
        </w:rPr>
        <w:t xml:space="preserve">работам </w:t>
      </w:r>
      <w:r w:rsidR="003F42B0" w:rsidRPr="00E425B3">
        <w:rPr>
          <w:rFonts w:ascii="Times New Roman" w:hAnsi="Times New Roman"/>
          <w:bCs/>
          <w:sz w:val="24"/>
        </w:rPr>
        <w:t xml:space="preserve">серии </w:t>
      </w:r>
      <w:r w:rsidR="00B9117F">
        <w:rPr>
          <w:rFonts w:ascii="Times New Roman" w:hAnsi="Times New Roman"/>
          <w:bCs/>
          <w:sz w:val="24"/>
        </w:rPr>
        <w:t>0</w:t>
      </w:r>
      <w:r w:rsidR="00965019">
        <w:rPr>
          <w:rFonts w:ascii="Times New Roman" w:hAnsi="Times New Roman"/>
          <w:bCs/>
          <w:sz w:val="24"/>
        </w:rPr>
        <w:t>246</w:t>
      </w:r>
      <w:r w:rsidR="0004163F">
        <w:rPr>
          <w:rFonts w:ascii="Times New Roman" w:hAnsi="Times New Roman"/>
          <w:bCs/>
          <w:sz w:val="24"/>
        </w:rPr>
        <w:t xml:space="preserve"> </w:t>
      </w:r>
      <w:r w:rsidR="00C90BDA" w:rsidRPr="0004163F">
        <w:rPr>
          <w:rFonts w:ascii="Times New Roman" w:hAnsi="Times New Roman"/>
          <w:sz w:val="24"/>
        </w:rPr>
        <w:t>№ П-094-3016058330-</w:t>
      </w:r>
      <w:r w:rsidR="008844AF" w:rsidRPr="008844AF">
        <w:rPr>
          <w:rFonts w:ascii="Times New Roman" w:hAnsi="Times New Roman"/>
          <w:sz w:val="24"/>
        </w:rPr>
        <w:t>301</w:t>
      </w:r>
      <w:r w:rsidR="00965019">
        <w:rPr>
          <w:rFonts w:ascii="Times New Roman" w:hAnsi="Times New Roman"/>
          <w:sz w:val="24"/>
        </w:rPr>
        <w:t>7052651</w:t>
      </w:r>
      <w:r w:rsidR="008844AF" w:rsidRPr="008844AF">
        <w:rPr>
          <w:rFonts w:ascii="Times New Roman" w:hAnsi="Times New Roman"/>
          <w:sz w:val="24"/>
        </w:rPr>
        <w:t>-3</w:t>
      </w:r>
      <w:r w:rsidR="00965019">
        <w:rPr>
          <w:rFonts w:ascii="Times New Roman" w:hAnsi="Times New Roman"/>
          <w:sz w:val="24"/>
        </w:rPr>
        <w:t>81</w:t>
      </w:r>
      <w:r w:rsidR="008844AF" w:rsidRPr="008844AF">
        <w:rPr>
          <w:rFonts w:ascii="Times New Roman" w:hAnsi="Times New Roman"/>
          <w:sz w:val="24"/>
        </w:rPr>
        <w:t xml:space="preserve"> от </w:t>
      </w:r>
      <w:r w:rsidR="00965019">
        <w:rPr>
          <w:rFonts w:ascii="Times New Roman" w:hAnsi="Times New Roman"/>
          <w:sz w:val="24"/>
        </w:rPr>
        <w:t>01</w:t>
      </w:r>
      <w:r w:rsidR="008844AF" w:rsidRPr="008844AF">
        <w:rPr>
          <w:rFonts w:ascii="Times New Roman" w:hAnsi="Times New Roman"/>
          <w:sz w:val="24"/>
        </w:rPr>
        <w:t>.</w:t>
      </w:r>
      <w:r w:rsidR="00965019">
        <w:rPr>
          <w:rFonts w:ascii="Times New Roman" w:hAnsi="Times New Roman"/>
          <w:sz w:val="24"/>
        </w:rPr>
        <w:t>04</w:t>
      </w:r>
      <w:r w:rsidR="008844AF" w:rsidRPr="008844AF">
        <w:rPr>
          <w:rFonts w:ascii="Times New Roman" w:hAnsi="Times New Roman"/>
          <w:sz w:val="24"/>
        </w:rPr>
        <w:t>.201</w:t>
      </w:r>
      <w:r w:rsidR="00965019">
        <w:rPr>
          <w:rFonts w:ascii="Times New Roman" w:hAnsi="Times New Roman"/>
          <w:sz w:val="24"/>
        </w:rPr>
        <w:t>3</w:t>
      </w:r>
      <w:r w:rsidR="008844AF" w:rsidRPr="008844AF">
        <w:rPr>
          <w:rFonts w:ascii="Times New Roman" w:hAnsi="Times New Roman"/>
          <w:sz w:val="24"/>
        </w:rPr>
        <w:t>г.</w:t>
      </w:r>
    </w:p>
    <w:p w:rsidR="00F1471E" w:rsidRDefault="00F1471E" w:rsidP="008844AF">
      <w:pPr>
        <w:ind w:left="284"/>
        <w:jc w:val="both"/>
        <w:rPr>
          <w:rFonts w:ascii="Times New Roman" w:hAnsi="Times New Roman"/>
          <w:sz w:val="24"/>
        </w:rPr>
      </w:pPr>
    </w:p>
    <w:p w:rsidR="003F42B0" w:rsidRPr="00F41194" w:rsidRDefault="003F42B0" w:rsidP="008844AF">
      <w:pPr>
        <w:ind w:left="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 относящи</w:t>
      </w:r>
      <w:r w:rsidR="008E48B1"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F1471E" w:rsidRDefault="00F1471E" w:rsidP="00CC076A">
      <w:pPr>
        <w:rPr>
          <w:rFonts w:ascii="Times New Roman" w:hAnsi="Times New Roman"/>
          <w:sz w:val="24"/>
        </w:rPr>
      </w:pP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CC076A" w:rsidRPr="00CC076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6.8. Работы по подготовке технологических решений объектов нефтегазового назначения и их комплексов</w:t>
      </w:r>
    </w:p>
    <w:p w:rsidR="00CC076A" w:rsidRDefault="00CC076A" w:rsidP="00ED52D4">
      <w:pPr>
        <w:jc w:val="both"/>
        <w:rPr>
          <w:rFonts w:eastAsia="Times New Roman"/>
          <w:b/>
        </w:rPr>
      </w:pPr>
    </w:p>
    <w:p w:rsidR="00ED52D4" w:rsidRPr="00F41194" w:rsidRDefault="00B9117F" w:rsidP="00ED52D4">
      <w:pPr>
        <w:jc w:val="both"/>
        <w:rPr>
          <w:rFonts w:ascii="Times New Roman" w:hAnsi="Times New Roman"/>
          <w:sz w:val="24"/>
          <w:u w:val="single"/>
        </w:rPr>
      </w:pPr>
      <w:r>
        <w:rPr>
          <w:rFonts w:eastAsia="Times New Roman"/>
          <w:b/>
        </w:rPr>
        <w:t xml:space="preserve"> </w:t>
      </w:r>
      <w:r w:rsidR="00ED52D4">
        <w:rPr>
          <w:rFonts w:ascii="Times New Roman" w:hAnsi="Times New Roman"/>
          <w:sz w:val="24"/>
        </w:rPr>
        <w:t xml:space="preserve">   - </w:t>
      </w:r>
      <w:r w:rsidR="00ED52D4"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 w:rsidR="00ED52D4">
        <w:rPr>
          <w:rFonts w:ascii="Times New Roman" w:hAnsi="Times New Roman"/>
          <w:sz w:val="24"/>
          <w:u w:val="single"/>
        </w:rPr>
        <w:t xml:space="preserve">не </w:t>
      </w:r>
      <w:r w:rsidR="00ED52D4" w:rsidRPr="00C0599E">
        <w:rPr>
          <w:rFonts w:ascii="Times New Roman" w:hAnsi="Times New Roman"/>
          <w:sz w:val="24"/>
          <w:u w:val="single"/>
        </w:rPr>
        <w:t>относящи</w:t>
      </w:r>
      <w:r w:rsidR="00ED52D4">
        <w:rPr>
          <w:rFonts w:ascii="Times New Roman" w:hAnsi="Times New Roman"/>
          <w:sz w:val="24"/>
          <w:u w:val="single"/>
        </w:rPr>
        <w:t>м</w:t>
      </w:r>
      <w:r w:rsidR="00ED52D4"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C076A" w:rsidRPr="00765BBA" w:rsidRDefault="00CC076A" w:rsidP="00CC076A">
      <w:pPr>
        <w:jc w:val="both"/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CC076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 xml:space="preserve">4.6. Работы по подготовке проектов </w:t>
      </w:r>
      <w:r>
        <w:rPr>
          <w:rFonts w:ascii="Times New Roman" w:hAnsi="Times New Roman"/>
          <w:sz w:val="24"/>
        </w:rPr>
        <w:t>внутренних систем газоснабжения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765BBA">
        <w:rPr>
          <w:rFonts w:ascii="Times New Roman" w:hAnsi="Times New Roman"/>
          <w:sz w:val="24"/>
        </w:rPr>
        <w:t>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C076A" w:rsidRPr="00ED52D4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6.8. Работы по подготовке технологических решений объектов нефтегазового назначения и их комплексов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CC076A" w:rsidRPr="00765BBA" w:rsidRDefault="00CC076A" w:rsidP="00CC076A">
      <w:pPr>
        <w:jc w:val="both"/>
        <w:rPr>
          <w:rFonts w:ascii="Times New Roman" w:eastAsia="Times New Roman" w:hAnsi="Times New Roman"/>
          <w:b/>
          <w:sz w:val="24"/>
        </w:rPr>
      </w:pPr>
      <w:r w:rsidRPr="00765BBA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4B3E29" w:rsidRDefault="00B9117F" w:rsidP="00ED52D4">
      <w:pPr>
        <w:pStyle w:val="1"/>
        <w:spacing w:before="0"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="00C90BDA">
        <w:rPr>
          <w:rFonts w:eastAsia="Times New Roman"/>
          <w:b/>
        </w:rPr>
        <w:t xml:space="preserve"> </w:t>
      </w:r>
    </w:p>
    <w:p w:rsidR="00C90BDA" w:rsidRDefault="00C90BDA" w:rsidP="00C90BDA">
      <w:pPr>
        <w:pStyle w:val="1"/>
        <w:spacing w:before="0" w:after="0" w:line="240" w:lineRule="auto"/>
        <w:jc w:val="both"/>
        <w:rPr>
          <w:rFonts w:eastAsia="Times New Roman"/>
        </w:rPr>
      </w:pP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F1471E" w:rsidRDefault="008E48B1" w:rsidP="008E48B1"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E48B1" w:rsidRPr="00F41194" w:rsidRDefault="008E48B1" w:rsidP="008E48B1">
      <w:pPr>
        <w:ind w:left="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 w:rsidR="00CC076A"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F1471E" w:rsidRDefault="00F1471E" w:rsidP="00CC076A">
      <w:pPr>
        <w:rPr>
          <w:rFonts w:ascii="Times New Roman" w:hAnsi="Times New Roman"/>
          <w:sz w:val="24"/>
        </w:rPr>
      </w:pP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C076A" w:rsidRPr="00765BBA" w:rsidRDefault="00CC076A" w:rsidP="00CC076A">
      <w:pPr>
        <w:jc w:val="both"/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CC076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 xml:space="preserve">4.6. Работы по подготовке проектов </w:t>
      </w:r>
      <w:r>
        <w:rPr>
          <w:rFonts w:ascii="Times New Roman" w:hAnsi="Times New Roman"/>
          <w:sz w:val="24"/>
        </w:rPr>
        <w:t>внутренних систем газоснабжения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765BBA">
        <w:rPr>
          <w:rFonts w:ascii="Times New Roman" w:hAnsi="Times New Roman"/>
          <w:sz w:val="24"/>
        </w:rPr>
        <w:t xml:space="preserve">Работы по подготовке сведений о наружных сетях инженерно-технического обеспечения, </w:t>
      </w:r>
      <w:r w:rsidRPr="00765BBA">
        <w:rPr>
          <w:rFonts w:ascii="Times New Roman" w:hAnsi="Times New Roman"/>
          <w:sz w:val="24"/>
        </w:rPr>
        <w:lastRenderedPageBreak/>
        <w:t>о перечне инженерно-технических мероприятий:</w:t>
      </w:r>
    </w:p>
    <w:p w:rsidR="00CC076A" w:rsidRPr="00ED52D4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6.8. Работы по подготовке технологических решений объектов нефтегазового назначения и их комплексов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CC076A" w:rsidRPr="00765BBA" w:rsidRDefault="00CC076A" w:rsidP="00CC076A">
      <w:pPr>
        <w:rPr>
          <w:rFonts w:ascii="Times New Roman" w:hAnsi="Times New Roman"/>
          <w:sz w:val="24"/>
        </w:rPr>
      </w:pPr>
      <w:r w:rsidRPr="00765BBA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CC076A" w:rsidRPr="00765BBA" w:rsidRDefault="00CC076A" w:rsidP="00CC076A">
      <w:pPr>
        <w:jc w:val="both"/>
        <w:rPr>
          <w:rFonts w:ascii="Times New Roman" w:eastAsia="Times New Roman" w:hAnsi="Times New Roman"/>
          <w:b/>
          <w:sz w:val="24"/>
        </w:rPr>
      </w:pPr>
      <w:r w:rsidRPr="00765BBA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8E48B1" w:rsidRDefault="00C90BDA" w:rsidP="008E48B1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64877" w:rsidRDefault="00864877" w:rsidP="00CD07ED">
      <w:pPr>
        <w:jc w:val="both"/>
        <w:rPr>
          <w:rFonts w:ascii="Times New Roman" w:eastAsia="Times New Roman" w:hAnsi="Times New Roman"/>
          <w:b/>
          <w:sz w:val="24"/>
        </w:rPr>
      </w:pPr>
    </w:p>
    <w:p w:rsidR="00CD07ED" w:rsidRPr="00B9117F" w:rsidRDefault="00864877" w:rsidP="00CD07ED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г</w:t>
      </w:r>
      <w:r w:rsidR="00CD07ED" w:rsidRPr="00B9117F">
        <w:rPr>
          <w:rFonts w:ascii="Times New Roman" w:eastAsia="Times New Roman" w:hAnsi="Times New Roman"/>
          <w:b/>
          <w:sz w:val="24"/>
        </w:rPr>
        <w:t>олосовали «за» единогласно.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864877" w:rsidRPr="00765BBA" w:rsidRDefault="00864877" w:rsidP="00864877">
      <w:pPr>
        <w:jc w:val="both"/>
        <w:rPr>
          <w:rFonts w:ascii="Times New Roman" w:eastAsia="Times New Roman" w:hAnsi="Times New Roman"/>
          <w:b/>
          <w:sz w:val="24"/>
        </w:rPr>
      </w:pPr>
    </w:p>
    <w:p w:rsidR="00F1471E" w:rsidRDefault="00F1471E" w:rsidP="00864877">
      <w:pPr>
        <w:ind w:left="993" w:hanging="284"/>
        <w:rPr>
          <w:rFonts w:ascii="Times New Roman" w:hAnsi="Times New Roman"/>
          <w:sz w:val="24"/>
        </w:rPr>
      </w:pPr>
    </w:p>
    <w:p w:rsidR="00864877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51087B">
        <w:rPr>
          <w:rFonts w:ascii="Times New Roman" w:hAnsi="Times New Roman"/>
          <w:sz w:val="24"/>
        </w:rPr>
        <w:t xml:space="preserve"> </w:t>
      </w:r>
    </w:p>
    <w:p w:rsidR="00864877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CC2CAD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4163F">
        <w:rPr>
          <w:rFonts w:ascii="Times New Roman" w:hAnsi="Times New Roman"/>
          <w:sz w:val="24"/>
        </w:rPr>
        <w:t xml:space="preserve">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</w:p>
    <w:p w:rsidR="00CC2CAD" w:rsidRDefault="00864877" w:rsidP="00CC2CAD">
      <w:r>
        <w:rPr>
          <w:rFonts w:ascii="Times New Roman" w:hAnsi="Times New Roman"/>
          <w:color w:val="000000"/>
          <w:sz w:val="24"/>
        </w:rPr>
        <w:t xml:space="preserve">            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4477F4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Штайц</w:t>
      </w:r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5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3DA6"/>
    <w:rsid w:val="000845AE"/>
    <w:rsid w:val="00086F7D"/>
    <w:rsid w:val="00097D4A"/>
    <w:rsid w:val="000A7F28"/>
    <w:rsid w:val="000B4081"/>
    <w:rsid w:val="000B4B64"/>
    <w:rsid w:val="000D3AC5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1C9E"/>
    <w:rsid w:val="0016349D"/>
    <w:rsid w:val="00195937"/>
    <w:rsid w:val="001A0D4B"/>
    <w:rsid w:val="001A40A0"/>
    <w:rsid w:val="001A7A8A"/>
    <w:rsid w:val="001B5C76"/>
    <w:rsid w:val="001B622D"/>
    <w:rsid w:val="001C7CE7"/>
    <w:rsid w:val="001E0650"/>
    <w:rsid w:val="0020211E"/>
    <w:rsid w:val="00203981"/>
    <w:rsid w:val="00205B18"/>
    <w:rsid w:val="00207D94"/>
    <w:rsid w:val="002172D5"/>
    <w:rsid w:val="00246C6E"/>
    <w:rsid w:val="00260860"/>
    <w:rsid w:val="002676EE"/>
    <w:rsid w:val="0027648E"/>
    <w:rsid w:val="002830F8"/>
    <w:rsid w:val="00283466"/>
    <w:rsid w:val="002A57D7"/>
    <w:rsid w:val="002C563A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74360"/>
    <w:rsid w:val="003763EF"/>
    <w:rsid w:val="003823B6"/>
    <w:rsid w:val="0038306D"/>
    <w:rsid w:val="00384AF7"/>
    <w:rsid w:val="00386F17"/>
    <w:rsid w:val="003959F7"/>
    <w:rsid w:val="003A1A6B"/>
    <w:rsid w:val="003A316C"/>
    <w:rsid w:val="003B01B5"/>
    <w:rsid w:val="003D3C3B"/>
    <w:rsid w:val="003D4274"/>
    <w:rsid w:val="003D43C2"/>
    <w:rsid w:val="003D6E66"/>
    <w:rsid w:val="003F299C"/>
    <w:rsid w:val="003F42B0"/>
    <w:rsid w:val="0041643E"/>
    <w:rsid w:val="004306D8"/>
    <w:rsid w:val="0044503E"/>
    <w:rsid w:val="004477F4"/>
    <w:rsid w:val="00460B2A"/>
    <w:rsid w:val="004670BC"/>
    <w:rsid w:val="00474443"/>
    <w:rsid w:val="004834FB"/>
    <w:rsid w:val="00486EC1"/>
    <w:rsid w:val="00487FFE"/>
    <w:rsid w:val="004976D8"/>
    <w:rsid w:val="004B3E29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1087B"/>
    <w:rsid w:val="00522C0F"/>
    <w:rsid w:val="00523AF6"/>
    <w:rsid w:val="005326B1"/>
    <w:rsid w:val="00536A4B"/>
    <w:rsid w:val="0054002B"/>
    <w:rsid w:val="00543664"/>
    <w:rsid w:val="005739B7"/>
    <w:rsid w:val="00573E95"/>
    <w:rsid w:val="005A071E"/>
    <w:rsid w:val="005B4364"/>
    <w:rsid w:val="005C1310"/>
    <w:rsid w:val="005D0D27"/>
    <w:rsid w:val="005E2ED0"/>
    <w:rsid w:val="005E63A9"/>
    <w:rsid w:val="0060098C"/>
    <w:rsid w:val="00610993"/>
    <w:rsid w:val="00611761"/>
    <w:rsid w:val="00616A2E"/>
    <w:rsid w:val="006326D9"/>
    <w:rsid w:val="00636AFF"/>
    <w:rsid w:val="0065420E"/>
    <w:rsid w:val="006616BF"/>
    <w:rsid w:val="00662D85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E7428"/>
    <w:rsid w:val="006F78FD"/>
    <w:rsid w:val="0070626F"/>
    <w:rsid w:val="007144D3"/>
    <w:rsid w:val="00733F60"/>
    <w:rsid w:val="00734127"/>
    <w:rsid w:val="007463EB"/>
    <w:rsid w:val="007548CD"/>
    <w:rsid w:val="007654AD"/>
    <w:rsid w:val="00777EB4"/>
    <w:rsid w:val="00794C0C"/>
    <w:rsid w:val="007964C9"/>
    <w:rsid w:val="00797790"/>
    <w:rsid w:val="007B20F3"/>
    <w:rsid w:val="007B24F9"/>
    <w:rsid w:val="007C07E4"/>
    <w:rsid w:val="007C36F9"/>
    <w:rsid w:val="007D3AAB"/>
    <w:rsid w:val="007E040A"/>
    <w:rsid w:val="007F2D90"/>
    <w:rsid w:val="008009B4"/>
    <w:rsid w:val="008039B4"/>
    <w:rsid w:val="0083181D"/>
    <w:rsid w:val="008446F4"/>
    <w:rsid w:val="00846CDA"/>
    <w:rsid w:val="00850CF2"/>
    <w:rsid w:val="00852B0E"/>
    <w:rsid w:val="00864877"/>
    <w:rsid w:val="008657F1"/>
    <w:rsid w:val="008844AF"/>
    <w:rsid w:val="00885F1C"/>
    <w:rsid w:val="008868F5"/>
    <w:rsid w:val="00891116"/>
    <w:rsid w:val="008947B2"/>
    <w:rsid w:val="008A1D10"/>
    <w:rsid w:val="008A1FAD"/>
    <w:rsid w:val="008D4C6E"/>
    <w:rsid w:val="008E48B1"/>
    <w:rsid w:val="008E7997"/>
    <w:rsid w:val="00900F16"/>
    <w:rsid w:val="009036F3"/>
    <w:rsid w:val="0091172E"/>
    <w:rsid w:val="009144BE"/>
    <w:rsid w:val="00916466"/>
    <w:rsid w:val="00965019"/>
    <w:rsid w:val="00971FCB"/>
    <w:rsid w:val="00972FD1"/>
    <w:rsid w:val="009817E4"/>
    <w:rsid w:val="00982097"/>
    <w:rsid w:val="00992CAF"/>
    <w:rsid w:val="009A7069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30B"/>
    <w:rsid w:val="00A37FF7"/>
    <w:rsid w:val="00A433F7"/>
    <w:rsid w:val="00A47892"/>
    <w:rsid w:val="00A54913"/>
    <w:rsid w:val="00A65BB3"/>
    <w:rsid w:val="00A84A33"/>
    <w:rsid w:val="00A85203"/>
    <w:rsid w:val="00A85B62"/>
    <w:rsid w:val="00AB4E36"/>
    <w:rsid w:val="00AC091D"/>
    <w:rsid w:val="00AD2065"/>
    <w:rsid w:val="00AE60F8"/>
    <w:rsid w:val="00AE6D81"/>
    <w:rsid w:val="00B00C0F"/>
    <w:rsid w:val="00B02E61"/>
    <w:rsid w:val="00B032FF"/>
    <w:rsid w:val="00B04BAA"/>
    <w:rsid w:val="00B06186"/>
    <w:rsid w:val="00B11119"/>
    <w:rsid w:val="00B30DF4"/>
    <w:rsid w:val="00B65A54"/>
    <w:rsid w:val="00B9117F"/>
    <w:rsid w:val="00BB5AF3"/>
    <w:rsid w:val="00BC597D"/>
    <w:rsid w:val="00BD15F0"/>
    <w:rsid w:val="00BD636E"/>
    <w:rsid w:val="00BE03B4"/>
    <w:rsid w:val="00BE660A"/>
    <w:rsid w:val="00BF05FC"/>
    <w:rsid w:val="00BF0CA6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C076A"/>
    <w:rsid w:val="00CC2A9F"/>
    <w:rsid w:val="00CC2CAD"/>
    <w:rsid w:val="00CD07ED"/>
    <w:rsid w:val="00CE02BA"/>
    <w:rsid w:val="00CE060B"/>
    <w:rsid w:val="00CE1EF9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A5AB6"/>
    <w:rsid w:val="00DB5B10"/>
    <w:rsid w:val="00DC3864"/>
    <w:rsid w:val="00DD4196"/>
    <w:rsid w:val="00DE4B1F"/>
    <w:rsid w:val="00DE7978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A0197"/>
    <w:rsid w:val="00EA4AFB"/>
    <w:rsid w:val="00ED52D4"/>
    <w:rsid w:val="00EE2ED2"/>
    <w:rsid w:val="00F12413"/>
    <w:rsid w:val="00F1471E"/>
    <w:rsid w:val="00F21ED7"/>
    <w:rsid w:val="00F3590D"/>
    <w:rsid w:val="00F50E31"/>
    <w:rsid w:val="00F61367"/>
    <w:rsid w:val="00F71302"/>
    <w:rsid w:val="00FB5A89"/>
    <w:rsid w:val="00FD00C5"/>
    <w:rsid w:val="00FD0EDA"/>
    <w:rsid w:val="00FE4762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1">
    <w:name w:val="Обычный (веб)1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</w:rPr>
  </w:style>
  <w:style w:type="character" w:customStyle="1" w:styleId="10">
    <w:name w:val="Основной шрифт абзаца1"/>
    <w:rsid w:val="004B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Bolonin</cp:lastModifiedBy>
  <cp:revision>3</cp:revision>
  <cp:lastPrinted>2013-08-23T08:54:00Z</cp:lastPrinted>
  <dcterms:created xsi:type="dcterms:W3CDTF">2013-09-23T11:28:00Z</dcterms:created>
  <dcterms:modified xsi:type="dcterms:W3CDTF">2013-09-23T12:19:00Z</dcterms:modified>
</cp:coreProperties>
</file>