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F42" w:rsidRDefault="00521F42" w:rsidP="006A34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1F42" w:rsidRDefault="00521F42" w:rsidP="006A34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1F42" w:rsidRDefault="00521F42" w:rsidP="006A34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1F42" w:rsidRDefault="00521F42" w:rsidP="006A34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1F42" w:rsidRDefault="00521F42" w:rsidP="006A34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1F42" w:rsidRDefault="00521F42" w:rsidP="006A34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1F42" w:rsidRDefault="00521F42" w:rsidP="006A34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1F42" w:rsidRDefault="00521F42" w:rsidP="006A34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1F42" w:rsidRDefault="00521F42" w:rsidP="006A34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1F42" w:rsidRDefault="00521F42" w:rsidP="006A34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1F42" w:rsidRDefault="00521F42" w:rsidP="006A34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1F42" w:rsidRDefault="00521F42" w:rsidP="006A34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1F42" w:rsidRDefault="00521F42" w:rsidP="006A34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1F42" w:rsidRDefault="00521F42" w:rsidP="006A34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1F42" w:rsidRDefault="00521F42" w:rsidP="006A34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1F42" w:rsidRDefault="00521F42" w:rsidP="006A34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1F42" w:rsidRDefault="00521F42" w:rsidP="006A34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A34E8" w:rsidRPr="00521F42" w:rsidRDefault="00DD1C8C" w:rsidP="00521F42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6A34E8" w:rsidRPr="006A34E8">
        <w:rPr>
          <w:rFonts w:ascii="Times New Roman" w:hAnsi="Times New Roman" w:cs="Times New Roman"/>
          <w:sz w:val="28"/>
          <w:szCs w:val="28"/>
        </w:rPr>
        <w:t>равил провед</w:t>
      </w:r>
      <w:r w:rsidR="006A34E8">
        <w:rPr>
          <w:rFonts w:ascii="Times New Roman" w:hAnsi="Times New Roman" w:cs="Times New Roman"/>
          <w:sz w:val="28"/>
          <w:szCs w:val="28"/>
        </w:rPr>
        <w:t>ения строительного контроля при </w:t>
      </w:r>
      <w:r w:rsidR="006A34E8" w:rsidRPr="006A34E8">
        <w:rPr>
          <w:rFonts w:ascii="Times New Roman" w:hAnsi="Times New Roman" w:cs="Times New Roman"/>
          <w:sz w:val="28"/>
          <w:szCs w:val="28"/>
        </w:rPr>
        <w:t>осуществлении строительства, реконструкции и капитального ремонта объектов капитального строительства</w:t>
      </w:r>
      <w:r w:rsidR="006A34E8">
        <w:rPr>
          <w:rFonts w:ascii="Times New Roman" w:hAnsi="Times New Roman" w:cs="Times New Roman"/>
          <w:sz w:val="28"/>
          <w:szCs w:val="28"/>
        </w:rPr>
        <w:t xml:space="preserve"> и о признании утратившим силу постановления Правительства Российской Федерации от 21 </w:t>
      </w:r>
      <w:r w:rsidR="006A34E8">
        <w:rPr>
          <w:rFonts w:ascii="Times New Roman" w:hAnsi="Times New Roman" w:cs="Times New Roman"/>
          <w:sz w:val="28"/>
          <w:szCs w:val="28"/>
        </w:rPr>
        <w:lastRenderedPageBreak/>
        <w:t>июня 2010 г. № 468</w:t>
      </w:r>
    </w:p>
    <w:p w:rsidR="00865AB1" w:rsidRPr="006A34E8" w:rsidRDefault="00865AB1" w:rsidP="00370E6B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34E8">
        <w:rPr>
          <w:rFonts w:ascii="Times New Roman" w:hAnsi="Times New Roman" w:cs="Times New Roman"/>
          <w:b w:val="0"/>
          <w:sz w:val="28"/>
          <w:szCs w:val="28"/>
        </w:rPr>
        <w:t>В соответствии с частью 8 статьи 53 Градос</w:t>
      </w:r>
      <w:r w:rsidR="006A34E8">
        <w:rPr>
          <w:rFonts w:ascii="Times New Roman" w:hAnsi="Times New Roman" w:cs="Times New Roman"/>
          <w:b w:val="0"/>
          <w:sz w:val="28"/>
          <w:szCs w:val="28"/>
        </w:rPr>
        <w:t>троительного кодекса Российской </w:t>
      </w:r>
      <w:r w:rsidRPr="006A34E8">
        <w:rPr>
          <w:rFonts w:ascii="Times New Roman" w:hAnsi="Times New Roman" w:cs="Times New Roman"/>
          <w:b w:val="0"/>
          <w:sz w:val="28"/>
          <w:szCs w:val="28"/>
        </w:rPr>
        <w:t xml:space="preserve">Федерации Правительство Российской Федерации </w:t>
      </w:r>
      <w:r w:rsidRPr="006A34E8">
        <w:rPr>
          <w:rFonts w:ascii="Times New Roman" w:hAnsi="Times New Roman" w:cs="Times New Roman"/>
          <w:sz w:val="28"/>
          <w:szCs w:val="28"/>
        </w:rPr>
        <w:t>п</w:t>
      </w:r>
      <w:r w:rsidR="006A34E8" w:rsidRPr="006A34E8">
        <w:rPr>
          <w:rFonts w:ascii="Times New Roman" w:hAnsi="Times New Roman" w:cs="Times New Roman"/>
          <w:sz w:val="28"/>
          <w:szCs w:val="28"/>
        </w:rPr>
        <w:t xml:space="preserve"> </w:t>
      </w:r>
      <w:r w:rsidRPr="006A34E8">
        <w:rPr>
          <w:rFonts w:ascii="Times New Roman" w:hAnsi="Times New Roman" w:cs="Times New Roman"/>
          <w:sz w:val="28"/>
          <w:szCs w:val="28"/>
        </w:rPr>
        <w:t>о</w:t>
      </w:r>
      <w:r w:rsidR="006A34E8" w:rsidRPr="006A34E8">
        <w:rPr>
          <w:rFonts w:ascii="Times New Roman" w:hAnsi="Times New Roman" w:cs="Times New Roman"/>
          <w:sz w:val="28"/>
          <w:szCs w:val="28"/>
        </w:rPr>
        <w:t xml:space="preserve"> </w:t>
      </w:r>
      <w:r w:rsidRPr="006A34E8">
        <w:rPr>
          <w:rFonts w:ascii="Times New Roman" w:hAnsi="Times New Roman" w:cs="Times New Roman"/>
          <w:sz w:val="28"/>
          <w:szCs w:val="28"/>
        </w:rPr>
        <w:t>с</w:t>
      </w:r>
      <w:r w:rsidR="006A34E8" w:rsidRPr="006A34E8">
        <w:rPr>
          <w:rFonts w:ascii="Times New Roman" w:hAnsi="Times New Roman" w:cs="Times New Roman"/>
          <w:sz w:val="28"/>
          <w:szCs w:val="28"/>
        </w:rPr>
        <w:t xml:space="preserve"> </w:t>
      </w:r>
      <w:r w:rsidRPr="006A34E8">
        <w:rPr>
          <w:rFonts w:ascii="Times New Roman" w:hAnsi="Times New Roman" w:cs="Times New Roman"/>
          <w:sz w:val="28"/>
          <w:szCs w:val="28"/>
        </w:rPr>
        <w:t>т</w:t>
      </w:r>
      <w:r w:rsidR="006A34E8" w:rsidRPr="006A34E8">
        <w:rPr>
          <w:rFonts w:ascii="Times New Roman" w:hAnsi="Times New Roman" w:cs="Times New Roman"/>
          <w:sz w:val="28"/>
          <w:szCs w:val="28"/>
        </w:rPr>
        <w:t xml:space="preserve"> </w:t>
      </w:r>
      <w:r w:rsidRPr="006A34E8">
        <w:rPr>
          <w:rFonts w:ascii="Times New Roman" w:hAnsi="Times New Roman" w:cs="Times New Roman"/>
          <w:sz w:val="28"/>
          <w:szCs w:val="28"/>
        </w:rPr>
        <w:t>а</w:t>
      </w:r>
      <w:r w:rsidR="006A34E8" w:rsidRPr="006A34E8">
        <w:rPr>
          <w:rFonts w:ascii="Times New Roman" w:hAnsi="Times New Roman" w:cs="Times New Roman"/>
          <w:sz w:val="28"/>
          <w:szCs w:val="28"/>
        </w:rPr>
        <w:t xml:space="preserve"> </w:t>
      </w:r>
      <w:r w:rsidRPr="006A34E8">
        <w:rPr>
          <w:rFonts w:ascii="Times New Roman" w:hAnsi="Times New Roman" w:cs="Times New Roman"/>
          <w:sz w:val="28"/>
          <w:szCs w:val="28"/>
        </w:rPr>
        <w:t>н</w:t>
      </w:r>
      <w:r w:rsidR="006A34E8" w:rsidRPr="006A34E8">
        <w:rPr>
          <w:rFonts w:ascii="Times New Roman" w:hAnsi="Times New Roman" w:cs="Times New Roman"/>
          <w:sz w:val="28"/>
          <w:szCs w:val="28"/>
        </w:rPr>
        <w:t xml:space="preserve"> </w:t>
      </w:r>
      <w:r w:rsidRPr="006A34E8">
        <w:rPr>
          <w:rFonts w:ascii="Times New Roman" w:hAnsi="Times New Roman" w:cs="Times New Roman"/>
          <w:sz w:val="28"/>
          <w:szCs w:val="28"/>
        </w:rPr>
        <w:t>о</w:t>
      </w:r>
      <w:r w:rsidR="006A34E8" w:rsidRPr="006A34E8">
        <w:rPr>
          <w:rFonts w:ascii="Times New Roman" w:hAnsi="Times New Roman" w:cs="Times New Roman"/>
          <w:sz w:val="28"/>
          <w:szCs w:val="28"/>
        </w:rPr>
        <w:t xml:space="preserve"> </w:t>
      </w:r>
      <w:r w:rsidRPr="006A34E8">
        <w:rPr>
          <w:rFonts w:ascii="Times New Roman" w:hAnsi="Times New Roman" w:cs="Times New Roman"/>
          <w:sz w:val="28"/>
          <w:szCs w:val="28"/>
        </w:rPr>
        <w:t>в</w:t>
      </w:r>
      <w:r w:rsidR="006A34E8" w:rsidRPr="006A34E8">
        <w:rPr>
          <w:rFonts w:ascii="Times New Roman" w:hAnsi="Times New Roman" w:cs="Times New Roman"/>
          <w:sz w:val="28"/>
          <w:szCs w:val="28"/>
        </w:rPr>
        <w:t xml:space="preserve"> </w:t>
      </w:r>
      <w:r w:rsidRPr="006A34E8">
        <w:rPr>
          <w:rFonts w:ascii="Times New Roman" w:hAnsi="Times New Roman" w:cs="Times New Roman"/>
          <w:sz w:val="28"/>
          <w:szCs w:val="28"/>
        </w:rPr>
        <w:t>л</w:t>
      </w:r>
      <w:r w:rsidR="006A34E8" w:rsidRPr="006A34E8">
        <w:rPr>
          <w:rFonts w:ascii="Times New Roman" w:hAnsi="Times New Roman" w:cs="Times New Roman"/>
          <w:sz w:val="28"/>
          <w:szCs w:val="28"/>
        </w:rPr>
        <w:t xml:space="preserve"> </w:t>
      </w:r>
      <w:r w:rsidRPr="006A34E8">
        <w:rPr>
          <w:rFonts w:ascii="Times New Roman" w:hAnsi="Times New Roman" w:cs="Times New Roman"/>
          <w:sz w:val="28"/>
          <w:szCs w:val="28"/>
        </w:rPr>
        <w:t>я</w:t>
      </w:r>
      <w:r w:rsidR="006A34E8" w:rsidRPr="006A34E8">
        <w:rPr>
          <w:rFonts w:ascii="Times New Roman" w:hAnsi="Times New Roman" w:cs="Times New Roman"/>
          <w:sz w:val="28"/>
          <w:szCs w:val="28"/>
        </w:rPr>
        <w:t xml:space="preserve"> </w:t>
      </w:r>
      <w:r w:rsidRPr="006A34E8">
        <w:rPr>
          <w:rFonts w:ascii="Times New Roman" w:hAnsi="Times New Roman" w:cs="Times New Roman"/>
          <w:sz w:val="28"/>
          <w:szCs w:val="28"/>
        </w:rPr>
        <w:t>е</w:t>
      </w:r>
      <w:r w:rsidR="006A34E8" w:rsidRPr="006A34E8">
        <w:rPr>
          <w:rFonts w:ascii="Times New Roman" w:hAnsi="Times New Roman" w:cs="Times New Roman"/>
          <w:sz w:val="28"/>
          <w:szCs w:val="28"/>
        </w:rPr>
        <w:t xml:space="preserve"> </w:t>
      </w:r>
      <w:r w:rsidRPr="006A34E8">
        <w:rPr>
          <w:rFonts w:ascii="Times New Roman" w:hAnsi="Times New Roman" w:cs="Times New Roman"/>
          <w:sz w:val="28"/>
          <w:szCs w:val="28"/>
        </w:rPr>
        <w:t>т</w:t>
      </w:r>
      <w:r w:rsidRPr="006A34E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65AB1" w:rsidRDefault="006A34E8" w:rsidP="00370E6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521F42">
        <w:rPr>
          <w:sz w:val="28"/>
          <w:szCs w:val="28"/>
        </w:rPr>
        <w:t>1. Утвердить прилагаемы</w:t>
      </w:r>
      <w:r w:rsidR="00865AB1" w:rsidRPr="00521F42">
        <w:rPr>
          <w:sz w:val="28"/>
          <w:szCs w:val="28"/>
        </w:rPr>
        <w:t xml:space="preserve">е </w:t>
      </w:r>
      <w:r w:rsidRPr="00521F42">
        <w:rPr>
          <w:sz w:val="28"/>
          <w:szCs w:val="28"/>
        </w:rPr>
        <w:t xml:space="preserve">Правила </w:t>
      </w:r>
      <w:r w:rsidR="00865AB1" w:rsidRPr="00521F42">
        <w:rPr>
          <w:sz w:val="28"/>
          <w:szCs w:val="28"/>
        </w:rPr>
        <w:t>проведени</w:t>
      </w:r>
      <w:r w:rsidRPr="00521F42">
        <w:rPr>
          <w:sz w:val="28"/>
          <w:szCs w:val="28"/>
        </w:rPr>
        <w:t>я</w:t>
      </w:r>
      <w:r w:rsidR="00DD1C8C">
        <w:rPr>
          <w:sz w:val="28"/>
          <w:szCs w:val="28"/>
        </w:rPr>
        <w:t xml:space="preserve"> строительного контроля при </w:t>
      </w:r>
      <w:r w:rsidR="00865AB1" w:rsidRPr="00521F42">
        <w:rPr>
          <w:sz w:val="28"/>
          <w:szCs w:val="28"/>
        </w:rPr>
        <w:t>осуществлении строительства, реконструкции и капитального ремонта объектов капитального строительства.</w:t>
      </w:r>
    </w:p>
    <w:p w:rsidR="00ED2734" w:rsidRDefault="00ED2734" w:rsidP="00370E6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bookmarkStart w:id="1" w:name="Par14"/>
      <w:bookmarkEnd w:id="1"/>
      <w:r w:rsidRPr="00521F4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Установить, что </w:t>
      </w:r>
      <w:r w:rsidRPr="00521F42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521F42">
        <w:rPr>
          <w:sz w:val="28"/>
          <w:szCs w:val="28"/>
        </w:rPr>
        <w:t xml:space="preserve"> Правительства Рос</w:t>
      </w:r>
      <w:r>
        <w:rPr>
          <w:sz w:val="28"/>
          <w:szCs w:val="28"/>
        </w:rPr>
        <w:t>сийской Федерации от 21 </w:t>
      </w:r>
      <w:r w:rsidRPr="00521F42">
        <w:rPr>
          <w:sz w:val="28"/>
          <w:szCs w:val="28"/>
        </w:rPr>
        <w:t>июня 2010 г. № 468 "О порядке проведения строительног</w:t>
      </w:r>
      <w:r w:rsidR="007E4FF6">
        <w:rPr>
          <w:sz w:val="28"/>
          <w:szCs w:val="28"/>
        </w:rPr>
        <w:t>о контроля при </w:t>
      </w:r>
      <w:r w:rsidRPr="00521F42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строительства, реконструкции и </w:t>
      </w:r>
      <w:r w:rsidRPr="00521F42">
        <w:rPr>
          <w:sz w:val="28"/>
          <w:szCs w:val="28"/>
        </w:rPr>
        <w:t>капитального ремонта объектов капитального строительства" (Собрание законодательства Российской Федерации, 2010, № 26, ст. 3365)</w:t>
      </w:r>
      <w:r>
        <w:rPr>
          <w:sz w:val="28"/>
          <w:szCs w:val="28"/>
        </w:rPr>
        <w:t xml:space="preserve"> утрачивает силу, з</w:t>
      </w:r>
      <w:r w:rsidR="00533E5B">
        <w:rPr>
          <w:sz w:val="28"/>
          <w:szCs w:val="28"/>
        </w:rPr>
        <w:t>а исключением пунктов 14 и 15 и </w:t>
      </w:r>
      <w:r>
        <w:rPr>
          <w:sz w:val="28"/>
          <w:szCs w:val="28"/>
        </w:rPr>
        <w:t xml:space="preserve">приложения "Нормативы расходов заказчика на </w:t>
      </w:r>
      <w:r>
        <w:rPr>
          <w:sz w:val="28"/>
          <w:szCs w:val="28"/>
        </w:rPr>
        <w:lastRenderedPageBreak/>
        <w:t>осуществл</w:t>
      </w:r>
      <w:r w:rsidR="001B2586">
        <w:rPr>
          <w:sz w:val="28"/>
          <w:szCs w:val="28"/>
        </w:rPr>
        <w:t>ение строительного контроля при </w:t>
      </w:r>
      <w:r>
        <w:rPr>
          <w:sz w:val="28"/>
          <w:szCs w:val="28"/>
        </w:rPr>
        <w:t xml:space="preserve">строительстве объектов капитального строительства, финансируемых полностью или частично с привлечением </w:t>
      </w:r>
      <w:r w:rsidR="00533E5B">
        <w:rPr>
          <w:sz w:val="28"/>
          <w:szCs w:val="28"/>
        </w:rPr>
        <w:t>средств федерального бюджета, и </w:t>
      </w:r>
      <w:r>
        <w:rPr>
          <w:sz w:val="28"/>
          <w:szCs w:val="28"/>
        </w:rPr>
        <w:t>нормативы численности работников заказчика, на которых в установленном порядке возлагается обязанность по осуществлению строительного контроля" Положения о проведении строительного контроля при осуществлении</w:t>
      </w:r>
      <w:r w:rsidR="001B2586">
        <w:rPr>
          <w:sz w:val="28"/>
          <w:szCs w:val="28"/>
        </w:rPr>
        <w:t xml:space="preserve"> строительства, реконструкции и </w:t>
      </w:r>
      <w:r>
        <w:rPr>
          <w:sz w:val="28"/>
          <w:szCs w:val="28"/>
        </w:rPr>
        <w:t xml:space="preserve">капитального ремонта объектов капитального строительства, которые </w:t>
      </w:r>
      <w:r w:rsidR="00370E6B">
        <w:rPr>
          <w:sz w:val="28"/>
          <w:szCs w:val="28"/>
        </w:rPr>
        <w:t>действуют до </w:t>
      </w:r>
      <w:r w:rsidR="001E44DC">
        <w:rPr>
          <w:sz w:val="28"/>
          <w:szCs w:val="28"/>
        </w:rPr>
        <w:t>вступления в силу</w:t>
      </w:r>
      <w:r w:rsidR="00533E5B">
        <w:rPr>
          <w:sz w:val="28"/>
          <w:szCs w:val="28"/>
        </w:rPr>
        <w:t xml:space="preserve"> </w:t>
      </w:r>
      <w:r w:rsidR="003A6C99">
        <w:rPr>
          <w:sz w:val="28"/>
          <w:szCs w:val="28"/>
        </w:rPr>
        <w:t xml:space="preserve">утвержденной в соответствии со статьей 8.3 Градостроительного кодекса Российской Федерации </w:t>
      </w:r>
      <w:r w:rsidR="001E44DC">
        <w:rPr>
          <w:sz w:val="28"/>
          <w:szCs w:val="28"/>
        </w:rPr>
        <w:t>м</w:t>
      </w:r>
      <w:r w:rsidR="00C74FF2">
        <w:rPr>
          <w:sz w:val="28"/>
          <w:szCs w:val="28"/>
        </w:rPr>
        <w:t>етодики определения затрат на</w:t>
      </w:r>
      <w:r w:rsidR="00370E6B">
        <w:rPr>
          <w:sz w:val="28"/>
          <w:szCs w:val="28"/>
        </w:rPr>
        <w:t> </w:t>
      </w:r>
      <w:r w:rsidR="00C74FF2">
        <w:rPr>
          <w:sz w:val="28"/>
          <w:szCs w:val="28"/>
        </w:rPr>
        <w:t xml:space="preserve">осуществление строительного контроля и </w:t>
      </w:r>
      <w:r>
        <w:rPr>
          <w:sz w:val="28"/>
          <w:szCs w:val="28"/>
        </w:rPr>
        <w:t>применяются только в отношении объектов капитального строительства, финанси</w:t>
      </w:r>
      <w:r w:rsidR="00370E6B">
        <w:rPr>
          <w:sz w:val="28"/>
          <w:szCs w:val="28"/>
        </w:rPr>
        <w:t>руемых полностью или частично с </w:t>
      </w:r>
      <w:r>
        <w:rPr>
          <w:sz w:val="28"/>
          <w:szCs w:val="28"/>
        </w:rPr>
        <w:t>привлечением средств федерального бюджета.</w:t>
      </w:r>
    </w:p>
    <w:p w:rsidR="00D701D2" w:rsidRDefault="00EB7842" w:rsidP="00370E6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521F42" w:rsidRPr="00ED2734">
        <w:rPr>
          <w:rFonts w:ascii="Times New Roman" w:hAnsi="Times New Roman"/>
          <w:sz w:val="28"/>
          <w:szCs w:val="28"/>
        </w:rPr>
        <w:t>. Н</w:t>
      </w:r>
      <w:r w:rsidR="006A34E8" w:rsidRPr="00ED2734">
        <w:rPr>
          <w:rFonts w:ascii="Times New Roman" w:hAnsi="Times New Roman"/>
          <w:sz w:val="28"/>
          <w:szCs w:val="28"/>
        </w:rPr>
        <w:t>астоящее постановление вступает в силу с 1 марта 2023 г.</w:t>
      </w:r>
      <w:r w:rsidR="00ED2734">
        <w:rPr>
          <w:rFonts w:ascii="Times New Roman" w:hAnsi="Times New Roman"/>
          <w:sz w:val="28"/>
          <w:szCs w:val="28"/>
        </w:rPr>
        <w:t xml:space="preserve"> и</w:t>
      </w:r>
      <w:r w:rsidR="00DA0F4A">
        <w:rPr>
          <w:rFonts w:ascii="Times New Roman" w:hAnsi="Times New Roman"/>
          <w:sz w:val="28"/>
          <w:szCs w:val="28"/>
        </w:rPr>
        <w:t xml:space="preserve"> действует до 1 </w:t>
      </w:r>
      <w:r w:rsidR="00D701D2">
        <w:rPr>
          <w:rFonts w:ascii="Times New Roman" w:hAnsi="Times New Roman"/>
          <w:sz w:val="28"/>
          <w:szCs w:val="28"/>
        </w:rPr>
        <w:t xml:space="preserve">марта 2029 г. </w:t>
      </w:r>
    </w:p>
    <w:p w:rsidR="00D701D2" w:rsidRDefault="00D701D2" w:rsidP="00370E6B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34E8" w:rsidRPr="00ED2734" w:rsidRDefault="006A34E8" w:rsidP="00370E6B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2734">
        <w:rPr>
          <w:rFonts w:ascii="Times New Roman" w:hAnsi="Times New Roman"/>
          <w:sz w:val="28"/>
          <w:szCs w:val="28"/>
        </w:rPr>
        <w:t xml:space="preserve"> </w:t>
      </w:r>
    </w:p>
    <w:p w:rsidR="00DD1C8C" w:rsidRPr="00EF7C71" w:rsidRDefault="00DD1C8C" w:rsidP="00DD1C8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F7C71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521F42" w:rsidRPr="00521F42" w:rsidRDefault="00DD1C8C" w:rsidP="00DD1C8C">
      <w:pPr>
        <w:shd w:val="clear" w:color="auto" w:fill="FFFFFF"/>
        <w:tabs>
          <w:tab w:val="right" w:pos="100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F7C71">
        <w:rPr>
          <w:rFonts w:ascii="Times New Roman" w:hAnsi="Times New Roman"/>
          <w:sz w:val="28"/>
          <w:szCs w:val="28"/>
        </w:rPr>
        <w:t xml:space="preserve">    Российской Федерации </w:t>
      </w:r>
      <w:r w:rsidRPr="00EF7C71">
        <w:rPr>
          <w:rFonts w:ascii="Times New Roman" w:hAnsi="Times New Roman"/>
          <w:sz w:val="28"/>
          <w:szCs w:val="28"/>
        </w:rPr>
        <w:tab/>
        <w:t xml:space="preserve">    М.</w:t>
      </w:r>
      <w:r w:rsidRPr="002C782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Мишустин</w:t>
      </w:r>
    </w:p>
    <w:p w:rsidR="00865AB1" w:rsidRPr="006A34E8" w:rsidRDefault="00865AB1" w:rsidP="006A34E8">
      <w:pPr>
        <w:pStyle w:val="ConsPlusNormal"/>
        <w:ind w:firstLine="540"/>
        <w:jc w:val="both"/>
      </w:pPr>
    </w:p>
    <w:p w:rsidR="006A34E8" w:rsidRDefault="006A34E8" w:rsidP="006A34E8">
      <w:pPr>
        <w:pStyle w:val="ConsPlusNormal"/>
        <w:ind w:firstLine="540"/>
        <w:jc w:val="both"/>
        <w:sectPr w:rsidR="006A34E8" w:rsidSect="00DD1C8C">
          <w:headerReference w:type="default" r:id="rId7"/>
          <w:pgSz w:w="11906" w:h="16838"/>
          <w:pgMar w:top="1135" w:right="566" w:bottom="1440" w:left="1133" w:header="0" w:footer="0" w:gutter="0"/>
          <w:cols w:space="720"/>
          <w:noEndnote/>
          <w:titlePg/>
          <w:docGrid w:linePitch="299"/>
        </w:sectPr>
      </w:pPr>
    </w:p>
    <w:p w:rsidR="00DD1C8C" w:rsidRPr="009E3D8A" w:rsidRDefault="00DD1C8C" w:rsidP="00DD1C8C">
      <w:pPr>
        <w:spacing w:after="120"/>
        <w:ind w:left="5812" w:right="-573"/>
        <w:jc w:val="center"/>
        <w:rPr>
          <w:rFonts w:ascii="Times New Roman" w:hAnsi="Times New Roman"/>
          <w:sz w:val="28"/>
          <w:szCs w:val="28"/>
        </w:rPr>
      </w:pPr>
      <w:r w:rsidRPr="009E3D8A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DD1C8C" w:rsidRPr="009E3D8A" w:rsidRDefault="00DD1C8C" w:rsidP="00DD1C8C">
      <w:pPr>
        <w:spacing w:after="0"/>
        <w:ind w:left="5812" w:right="-573"/>
        <w:jc w:val="center"/>
        <w:rPr>
          <w:rFonts w:ascii="Times New Roman" w:hAnsi="Times New Roman"/>
          <w:sz w:val="28"/>
          <w:szCs w:val="28"/>
        </w:rPr>
      </w:pPr>
      <w:r w:rsidRPr="009E3D8A">
        <w:rPr>
          <w:rFonts w:ascii="Times New Roman" w:hAnsi="Times New Roman"/>
          <w:sz w:val="28"/>
          <w:szCs w:val="28"/>
        </w:rPr>
        <w:t>постановлением Правительства</w:t>
      </w:r>
    </w:p>
    <w:p w:rsidR="00DD1C8C" w:rsidRPr="009E3D8A" w:rsidRDefault="00DD1C8C" w:rsidP="00DD1C8C">
      <w:pPr>
        <w:spacing w:after="0"/>
        <w:ind w:left="5812" w:right="-573"/>
        <w:jc w:val="center"/>
        <w:rPr>
          <w:rFonts w:ascii="Times New Roman" w:hAnsi="Times New Roman"/>
          <w:sz w:val="28"/>
          <w:szCs w:val="28"/>
        </w:rPr>
      </w:pPr>
      <w:r w:rsidRPr="009E3D8A">
        <w:rPr>
          <w:rFonts w:ascii="Times New Roman" w:hAnsi="Times New Roman"/>
          <w:sz w:val="28"/>
          <w:szCs w:val="28"/>
        </w:rPr>
        <w:t>Российской Федерации</w:t>
      </w:r>
    </w:p>
    <w:p w:rsidR="00DD1C8C" w:rsidRPr="009E3D8A" w:rsidRDefault="00DD1C8C" w:rsidP="00DD1C8C">
      <w:pPr>
        <w:spacing w:after="1440"/>
        <w:ind w:left="5812" w:right="-573"/>
        <w:jc w:val="center"/>
        <w:rPr>
          <w:rFonts w:ascii="Times New Roman" w:hAnsi="Times New Roman"/>
          <w:sz w:val="28"/>
          <w:szCs w:val="28"/>
        </w:rPr>
      </w:pPr>
      <w:r w:rsidRPr="009E3D8A">
        <w:rPr>
          <w:rFonts w:ascii="Times New Roman" w:hAnsi="Times New Roman"/>
          <w:sz w:val="28"/>
          <w:szCs w:val="28"/>
        </w:rPr>
        <w:t>от</w:t>
      </w:r>
      <w:r w:rsidRPr="009E3D8A">
        <w:rPr>
          <w:rFonts w:ascii="Times New Roman" w:hAnsi="Times New Roman"/>
          <w:sz w:val="28"/>
          <w:szCs w:val="28"/>
        </w:rPr>
        <w:tab/>
      </w:r>
      <w:r w:rsidRPr="009E3D8A">
        <w:rPr>
          <w:rFonts w:ascii="Times New Roman" w:hAnsi="Times New Roman"/>
          <w:sz w:val="28"/>
          <w:szCs w:val="28"/>
        </w:rPr>
        <w:tab/>
      </w:r>
      <w:r w:rsidRPr="009E3D8A">
        <w:rPr>
          <w:rFonts w:ascii="Times New Roman" w:hAnsi="Times New Roman"/>
          <w:sz w:val="28"/>
          <w:szCs w:val="28"/>
        </w:rPr>
        <w:tab/>
        <w:t>№</w:t>
      </w:r>
    </w:p>
    <w:p w:rsidR="00865AB1" w:rsidRPr="00DD1C8C" w:rsidRDefault="00DD1C8C" w:rsidP="00DD1C8C">
      <w:pPr>
        <w:pStyle w:val="ConsPlusNormal"/>
        <w:spacing w:after="120"/>
        <w:jc w:val="center"/>
        <w:rPr>
          <w:b/>
          <w:sz w:val="28"/>
          <w:szCs w:val="28"/>
        </w:rPr>
      </w:pPr>
      <w:r w:rsidRPr="00DD1C8C">
        <w:rPr>
          <w:b/>
          <w:sz w:val="28"/>
          <w:szCs w:val="28"/>
        </w:rPr>
        <w:t>П Р А В И Л А</w:t>
      </w:r>
    </w:p>
    <w:p w:rsidR="00DD1C8C" w:rsidRPr="00DD1C8C" w:rsidRDefault="00DD1C8C" w:rsidP="00DD1C8C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1"/>
      <w:bookmarkEnd w:id="2"/>
      <w:r w:rsidRPr="00DD1C8C">
        <w:rPr>
          <w:rFonts w:ascii="Times New Roman" w:hAnsi="Times New Roman" w:cs="Times New Roman"/>
          <w:sz w:val="28"/>
          <w:szCs w:val="28"/>
        </w:rPr>
        <w:t xml:space="preserve">проведения строительного контроля при осуществлении строительства, реконструкции и капитального ремонта объектов капитального строительства </w:t>
      </w:r>
    </w:p>
    <w:p w:rsidR="00865AB1" w:rsidRPr="006A34E8" w:rsidRDefault="00DD1C8C" w:rsidP="00370E6B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</w:pPr>
      <w:r w:rsidRPr="00DD1C8C">
        <w:rPr>
          <w:sz w:val="28"/>
          <w:szCs w:val="28"/>
        </w:rPr>
        <w:t xml:space="preserve">Настоящие Правила устанавливают </w:t>
      </w:r>
      <w:r>
        <w:rPr>
          <w:sz w:val="28"/>
          <w:szCs w:val="28"/>
        </w:rPr>
        <w:t xml:space="preserve">порядок проведения строительного контроля </w:t>
      </w:r>
      <w:r w:rsidR="001400BC">
        <w:rPr>
          <w:sz w:val="28"/>
          <w:szCs w:val="28"/>
        </w:rPr>
        <w:t xml:space="preserve">при осуществлении строительства, реконструкции и капитального ремонта (далее – строительство) </w:t>
      </w:r>
      <w:r w:rsidR="00865AB1" w:rsidRPr="001400BC">
        <w:rPr>
          <w:sz w:val="28"/>
          <w:szCs w:val="28"/>
        </w:rPr>
        <w:t>объектов капитального строительства</w:t>
      </w:r>
      <w:r w:rsidR="001400BC" w:rsidRPr="001400BC">
        <w:rPr>
          <w:sz w:val="28"/>
          <w:szCs w:val="28"/>
        </w:rPr>
        <w:t>.</w:t>
      </w:r>
      <w:r w:rsidR="00865AB1" w:rsidRPr="006A34E8">
        <w:t xml:space="preserve"> </w:t>
      </w:r>
    </w:p>
    <w:p w:rsidR="00AD3489" w:rsidRDefault="00865AB1" w:rsidP="00370E6B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9DE">
        <w:rPr>
          <w:rFonts w:ascii="Times New Roman" w:hAnsi="Times New Roman"/>
          <w:sz w:val="28"/>
          <w:szCs w:val="28"/>
        </w:rPr>
        <w:t xml:space="preserve">Предметом строительного контроля является </w:t>
      </w:r>
      <w:r w:rsidR="00D701D2">
        <w:rPr>
          <w:rFonts w:ascii="Times New Roman" w:hAnsi="Times New Roman"/>
          <w:sz w:val="28"/>
          <w:szCs w:val="28"/>
        </w:rPr>
        <w:t>соблюдение</w:t>
      </w:r>
      <w:r w:rsidR="009E79FC" w:rsidRPr="004749DE">
        <w:rPr>
          <w:rFonts w:ascii="Times New Roman" w:hAnsi="Times New Roman"/>
          <w:sz w:val="28"/>
          <w:szCs w:val="28"/>
        </w:rPr>
        <w:t xml:space="preserve"> </w:t>
      </w:r>
      <w:r w:rsidR="00530C5E" w:rsidRPr="004749DE">
        <w:rPr>
          <w:rFonts w:ascii="Times New Roman" w:hAnsi="Times New Roman"/>
          <w:sz w:val="28"/>
          <w:szCs w:val="28"/>
        </w:rPr>
        <w:t xml:space="preserve">соответствия </w:t>
      </w:r>
      <w:r w:rsidRPr="004749DE">
        <w:rPr>
          <w:rFonts w:ascii="Times New Roman" w:hAnsi="Times New Roman"/>
          <w:sz w:val="28"/>
          <w:szCs w:val="28"/>
        </w:rPr>
        <w:t>выполн</w:t>
      </w:r>
      <w:r w:rsidR="00530C5E" w:rsidRPr="004749DE">
        <w:rPr>
          <w:rFonts w:ascii="Times New Roman" w:hAnsi="Times New Roman"/>
          <w:sz w:val="28"/>
          <w:szCs w:val="28"/>
        </w:rPr>
        <w:t>яемых</w:t>
      </w:r>
      <w:r w:rsidRPr="004749DE">
        <w:rPr>
          <w:rFonts w:ascii="Times New Roman" w:hAnsi="Times New Roman"/>
          <w:sz w:val="28"/>
          <w:szCs w:val="28"/>
        </w:rPr>
        <w:t xml:space="preserve"> ра</w:t>
      </w:r>
      <w:r w:rsidRPr="004749DE">
        <w:rPr>
          <w:rFonts w:ascii="Times New Roman" w:hAnsi="Times New Roman"/>
          <w:sz w:val="28"/>
          <w:szCs w:val="28"/>
        </w:rPr>
        <w:lastRenderedPageBreak/>
        <w:t>бот</w:t>
      </w:r>
      <w:r w:rsidR="009E79FC">
        <w:rPr>
          <w:rFonts w:ascii="Times New Roman" w:hAnsi="Times New Roman"/>
          <w:sz w:val="28"/>
          <w:szCs w:val="28"/>
        </w:rPr>
        <w:t xml:space="preserve">, применяемых </w:t>
      </w:r>
      <w:r w:rsidR="00F655E1">
        <w:rPr>
          <w:rFonts w:ascii="Times New Roman" w:hAnsi="Times New Roman"/>
          <w:sz w:val="28"/>
          <w:szCs w:val="28"/>
        </w:rPr>
        <w:t xml:space="preserve">строительных </w:t>
      </w:r>
      <w:r w:rsidR="002A7F88">
        <w:rPr>
          <w:rFonts w:ascii="Times New Roman" w:hAnsi="Times New Roman"/>
          <w:sz w:val="28"/>
          <w:szCs w:val="28"/>
        </w:rPr>
        <w:t>материалов,</w:t>
      </w:r>
      <w:r w:rsidR="009E79FC">
        <w:rPr>
          <w:rFonts w:ascii="Times New Roman" w:hAnsi="Times New Roman"/>
          <w:sz w:val="28"/>
          <w:szCs w:val="28"/>
        </w:rPr>
        <w:t xml:space="preserve"> изделий</w:t>
      </w:r>
      <w:r w:rsidR="002A7F88">
        <w:rPr>
          <w:rFonts w:ascii="Times New Roman" w:hAnsi="Times New Roman"/>
          <w:sz w:val="28"/>
          <w:szCs w:val="28"/>
        </w:rPr>
        <w:t>, конструкций и оборудования</w:t>
      </w:r>
      <w:r w:rsidR="00F655E1">
        <w:rPr>
          <w:rFonts w:ascii="Times New Roman" w:hAnsi="Times New Roman"/>
          <w:sz w:val="28"/>
          <w:szCs w:val="28"/>
        </w:rPr>
        <w:t xml:space="preserve"> в процессе строительства, реконструкции, капитального ремонта объектов капитального строительства, </w:t>
      </w:r>
      <w:r w:rsidR="00F655E1" w:rsidRPr="00F655E1">
        <w:rPr>
          <w:rFonts w:ascii="Times New Roman" w:hAnsi="Times New Roman"/>
          <w:sz w:val="28"/>
          <w:szCs w:val="28"/>
        </w:rPr>
        <w:t>а также результатов таких работ,</w:t>
      </w:r>
      <w:r w:rsidR="00F655E1">
        <w:rPr>
          <w:rFonts w:ascii="Times New Roman" w:hAnsi="Times New Roman"/>
          <w:sz w:val="28"/>
          <w:szCs w:val="28"/>
        </w:rPr>
        <w:t xml:space="preserve"> </w:t>
      </w:r>
      <w:r w:rsidR="002E7DFA">
        <w:rPr>
          <w:rFonts w:ascii="Times New Roman" w:hAnsi="Times New Roman"/>
          <w:sz w:val="28"/>
          <w:szCs w:val="28"/>
        </w:rPr>
        <w:t>требованиям утвержденной в </w:t>
      </w:r>
      <w:r w:rsidR="00630538" w:rsidRPr="004749DE">
        <w:rPr>
          <w:rFonts w:ascii="Times New Roman" w:hAnsi="Times New Roman"/>
          <w:sz w:val="28"/>
          <w:szCs w:val="28"/>
        </w:rPr>
        <w:t xml:space="preserve">соответствии с частями 15, 15.2 и 15.3 статьи 48 Градостроительного кодекса Российской Федерации (в том числе </w:t>
      </w:r>
      <w:r w:rsidR="00874F45">
        <w:rPr>
          <w:rFonts w:ascii="Times New Roman" w:hAnsi="Times New Roman"/>
          <w:sz w:val="28"/>
          <w:szCs w:val="28"/>
        </w:rPr>
        <w:t>с учетом изменений, внесенных в </w:t>
      </w:r>
      <w:r w:rsidR="00630538" w:rsidRPr="004749DE">
        <w:rPr>
          <w:rFonts w:ascii="Times New Roman" w:hAnsi="Times New Roman"/>
          <w:sz w:val="28"/>
          <w:szCs w:val="28"/>
        </w:rPr>
        <w:t>рабочую документаци</w:t>
      </w:r>
      <w:r w:rsidR="002303E5">
        <w:rPr>
          <w:rFonts w:ascii="Times New Roman" w:hAnsi="Times New Roman"/>
          <w:sz w:val="28"/>
          <w:szCs w:val="28"/>
        </w:rPr>
        <w:t>ю и являющихся в соответствии с </w:t>
      </w:r>
      <w:r w:rsidR="00630538" w:rsidRPr="004749DE">
        <w:rPr>
          <w:rFonts w:ascii="Times New Roman" w:hAnsi="Times New Roman"/>
          <w:sz w:val="28"/>
          <w:szCs w:val="28"/>
        </w:rPr>
        <w:t>частью 1.3 статьи 52 Градостроительного кодекса Российской Федерации частью такой проектной документации)</w:t>
      </w:r>
      <w:r w:rsidR="00630538" w:rsidRPr="00F655E1">
        <w:rPr>
          <w:rFonts w:ascii="Times New Roman" w:hAnsi="Times New Roman"/>
          <w:sz w:val="28"/>
          <w:szCs w:val="28"/>
        </w:rPr>
        <w:t xml:space="preserve"> </w:t>
      </w:r>
      <w:r w:rsidRPr="004749DE">
        <w:rPr>
          <w:rFonts w:ascii="Times New Roman" w:hAnsi="Times New Roman"/>
          <w:sz w:val="28"/>
          <w:szCs w:val="28"/>
        </w:rPr>
        <w:t xml:space="preserve">проектной </w:t>
      </w:r>
      <w:r w:rsidR="00530C5E" w:rsidRPr="004749DE">
        <w:rPr>
          <w:rFonts w:ascii="Times New Roman" w:hAnsi="Times New Roman"/>
          <w:sz w:val="28"/>
          <w:szCs w:val="28"/>
        </w:rPr>
        <w:t>докуме</w:t>
      </w:r>
      <w:r w:rsidR="002E7DFA">
        <w:rPr>
          <w:rFonts w:ascii="Times New Roman" w:hAnsi="Times New Roman"/>
          <w:sz w:val="28"/>
          <w:szCs w:val="28"/>
        </w:rPr>
        <w:t xml:space="preserve">нтации </w:t>
      </w:r>
      <w:r w:rsidR="00533E5B">
        <w:rPr>
          <w:rFonts w:ascii="Times New Roman" w:hAnsi="Times New Roman"/>
          <w:sz w:val="28"/>
          <w:szCs w:val="28"/>
        </w:rPr>
        <w:t>(далее – проектная документаций</w:t>
      </w:r>
      <w:r w:rsidR="00530C5E" w:rsidRPr="004749DE">
        <w:rPr>
          <w:rFonts w:ascii="Times New Roman" w:hAnsi="Times New Roman"/>
          <w:sz w:val="28"/>
          <w:szCs w:val="28"/>
        </w:rPr>
        <w:t>)</w:t>
      </w:r>
      <w:r w:rsidR="004749DE">
        <w:rPr>
          <w:rFonts w:ascii="Times New Roman" w:hAnsi="Times New Roman"/>
          <w:sz w:val="28"/>
          <w:szCs w:val="28"/>
        </w:rPr>
        <w:t xml:space="preserve"> и (или) информационной модели</w:t>
      </w:r>
      <w:r w:rsidR="00630538" w:rsidRPr="004749DE">
        <w:rPr>
          <w:rFonts w:ascii="Times New Roman" w:hAnsi="Times New Roman"/>
          <w:sz w:val="28"/>
          <w:szCs w:val="28"/>
        </w:rPr>
        <w:t>,</w:t>
      </w:r>
      <w:r w:rsidR="004749DE" w:rsidRPr="004749DE">
        <w:rPr>
          <w:rFonts w:ascii="Times New Roman" w:hAnsi="Times New Roman"/>
          <w:sz w:val="28"/>
          <w:szCs w:val="28"/>
        </w:rPr>
        <w:t xml:space="preserve"> рабочей документации,</w:t>
      </w:r>
      <w:r w:rsidR="004749DE">
        <w:rPr>
          <w:rFonts w:ascii="Times New Roman" w:hAnsi="Times New Roman"/>
          <w:sz w:val="28"/>
          <w:szCs w:val="28"/>
        </w:rPr>
        <w:t xml:space="preserve"> </w:t>
      </w:r>
      <w:r w:rsidR="00630538" w:rsidRPr="004749DE">
        <w:rPr>
          <w:rFonts w:ascii="Times New Roman" w:hAnsi="Times New Roman"/>
          <w:sz w:val="28"/>
          <w:szCs w:val="28"/>
        </w:rPr>
        <w:t>требованиям технических регламентов</w:t>
      </w:r>
      <w:r w:rsidR="004749DE">
        <w:rPr>
          <w:rFonts w:ascii="Times New Roman" w:hAnsi="Times New Roman"/>
          <w:sz w:val="28"/>
          <w:szCs w:val="28"/>
        </w:rPr>
        <w:t>,</w:t>
      </w:r>
      <w:r w:rsidRPr="004749DE">
        <w:rPr>
          <w:rFonts w:ascii="Times New Roman" w:hAnsi="Times New Roman"/>
          <w:sz w:val="28"/>
          <w:szCs w:val="28"/>
        </w:rPr>
        <w:t xml:space="preserve"> результатам инженерных изысканий, требованиям </w:t>
      </w:r>
      <w:r w:rsidR="00630538" w:rsidRPr="004749DE">
        <w:rPr>
          <w:rFonts w:ascii="Times New Roman" w:hAnsi="Times New Roman"/>
          <w:sz w:val="28"/>
          <w:szCs w:val="28"/>
        </w:rPr>
        <w:t>к строительству, реконструкции объекта капитального строительства</w:t>
      </w:r>
      <w:r w:rsidR="001B2586">
        <w:rPr>
          <w:rFonts w:ascii="Times New Roman" w:hAnsi="Times New Roman"/>
          <w:sz w:val="28"/>
          <w:szCs w:val="28"/>
        </w:rPr>
        <w:t>,</w:t>
      </w:r>
      <w:r w:rsidR="00630538" w:rsidRPr="004749DE">
        <w:rPr>
          <w:rFonts w:ascii="Times New Roman" w:hAnsi="Times New Roman"/>
          <w:sz w:val="28"/>
          <w:szCs w:val="28"/>
        </w:rPr>
        <w:t xml:space="preserve"> установленным на дату выдачи представленн</w:t>
      </w:r>
      <w:r w:rsidR="002E7DFA">
        <w:rPr>
          <w:rFonts w:ascii="Times New Roman" w:hAnsi="Times New Roman"/>
          <w:sz w:val="28"/>
          <w:szCs w:val="28"/>
        </w:rPr>
        <w:t>ого для получения разрешения на </w:t>
      </w:r>
      <w:r w:rsidR="00630538" w:rsidRPr="004749DE">
        <w:rPr>
          <w:rFonts w:ascii="Times New Roman" w:hAnsi="Times New Roman"/>
          <w:sz w:val="28"/>
          <w:szCs w:val="28"/>
        </w:rPr>
        <w:t xml:space="preserve">строительство </w:t>
      </w:r>
      <w:r w:rsidRPr="004749DE">
        <w:rPr>
          <w:rFonts w:ascii="Times New Roman" w:hAnsi="Times New Roman"/>
          <w:sz w:val="28"/>
          <w:szCs w:val="28"/>
        </w:rPr>
        <w:t xml:space="preserve">градостроительного плана земельного </w:t>
      </w:r>
      <w:r w:rsidRPr="004749DE">
        <w:rPr>
          <w:rFonts w:ascii="Times New Roman" w:hAnsi="Times New Roman"/>
          <w:sz w:val="28"/>
          <w:szCs w:val="28"/>
        </w:rPr>
        <w:lastRenderedPageBreak/>
        <w:t>участка,</w:t>
      </w:r>
      <w:r w:rsidR="003876D6" w:rsidRPr="007568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0538" w:rsidRPr="004749DE">
        <w:rPr>
          <w:rFonts w:ascii="Times New Roman" w:hAnsi="Times New Roman"/>
          <w:sz w:val="28"/>
          <w:szCs w:val="28"/>
        </w:rPr>
        <w:t>а также разрешенному использованию земельного участка и ограничениям, установленным в соответствии с земельным и иным законодательством Российской Федерации</w:t>
      </w:r>
      <w:r w:rsidRPr="004749DE">
        <w:rPr>
          <w:rFonts w:ascii="Times New Roman" w:hAnsi="Times New Roman"/>
          <w:sz w:val="28"/>
          <w:szCs w:val="28"/>
        </w:rPr>
        <w:t>.</w:t>
      </w:r>
    </w:p>
    <w:p w:rsidR="00865AB1" w:rsidRPr="00AD3489" w:rsidRDefault="00865AB1" w:rsidP="00370E6B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3489">
        <w:rPr>
          <w:rFonts w:ascii="Times New Roman" w:hAnsi="Times New Roman"/>
          <w:sz w:val="28"/>
          <w:szCs w:val="28"/>
        </w:rPr>
        <w:t xml:space="preserve"> Строительный контроль проводится:</w:t>
      </w:r>
    </w:p>
    <w:p w:rsidR="00865AB1" w:rsidRPr="004749DE" w:rsidRDefault="00865AB1" w:rsidP="00370E6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749DE">
        <w:rPr>
          <w:sz w:val="28"/>
          <w:szCs w:val="28"/>
        </w:rPr>
        <w:t>лицом, осуществляющим строительство (далее - подрядчик);</w:t>
      </w:r>
    </w:p>
    <w:p w:rsidR="00016CFC" w:rsidRDefault="00865AB1" w:rsidP="00370E6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749DE">
        <w:rPr>
          <w:sz w:val="28"/>
          <w:szCs w:val="28"/>
        </w:rPr>
        <w:t xml:space="preserve">застройщиком, </w:t>
      </w:r>
      <w:r w:rsidR="00630538" w:rsidRPr="004749DE">
        <w:rPr>
          <w:sz w:val="28"/>
          <w:szCs w:val="28"/>
        </w:rPr>
        <w:t xml:space="preserve">техническим </w:t>
      </w:r>
      <w:r w:rsidRPr="004749DE">
        <w:rPr>
          <w:sz w:val="28"/>
          <w:szCs w:val="28"/>
        </w:rPr>
        <w:t>заказчиком</w:t>
      </w:r>
      <w:r w:rsidR="002E7DFA">
        <w:rPr>
          <w:sz w:val="28"/>
          <w:szCs w:val="28"/>
        </w:rPr>
        <w:t>, лицом, ответственным за </w:t>
      </w:r>
      <w:r w:rsidR="00630538" w:rsidRPr="004749DE">
        <w:rPr>
          <w:sz w:val="28"/>
          <w:szCs w:val="28"/>
        </w:rPr>
        <w:t>эксплуатацию здания, сооружения, региональным оператором,</w:t>
      </w:r>
      <w:r w:rsidRPr="004749DE">
        <w:rPr>
          <w:sz w:val="28"/>
          <w:szCs w:val="28"/>
        </w:rPr>
        <w:t xml:space="preserve"> </w:t>
      </w:r>
      <w:r w:rsidR="00630538" w:rsidRPr="004749DE">
        <w:rPr>
          <w:sz w:val="28"/>
          <w:szCs w:val="28"/>
        </w:rPr>
        <w:t xml:space="preserve">привлекаемыми ими на основании договора индивидуальным предпринимателем или юридическим лицом </w:t>
      </w:r>
      <w:r w:rsidRPr="004749DE">
        <w:rPr>
          <w:sz w:val="28"/>
          <w:szCs w:val="28"/>
        </w:rPr>
        <w:t>либо организацией, осуществляющей подг</w:t>
      </w:r>
      <w:r w:rsidR="002E7DFA">
        <w:rPr>
          <w:sz w:val="28"/>
          <w:szCs w:val="28"/>
        </w:rPr>
        <w:t>отовку проектной документации и </w:t>
      </w:r>
      <w:r w:rsidRPr="004749DE">
        <w:rPr>
          <w:sz w:val="28"/>
          <w:szCs w:val="28"/>
        </w:rPr>
        <w:t>привлеченной заказчиком (застройщиком) по договору для осуществления строительного контроля (в части проверки соответствия выполняемых работ проектной документации) (далее - заказчик)</w:t>
      </w:r>
      <w:r w:rsidRPr="00016CFC">
        <w:rPr>
          <w:sz w:val="28"/>
          <w:szCs w:val="28"/>
        </w:rPr>
        <w:t>.</w:t>
      </w:r>
    </w:p>
    <w:p w:rsidR="00865AB1" w:rsidRDefault="00865AB1" w:rsidP="00370E6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195396">
        <w:rPr>
          <w:sz w:val="28"/>
          <w:szCs w:val="28"/>
        </w:rPr>
        <w:t xml:space="preserve">4. </w:t>
      </w:r>
      <w:r w:rsidR="00532267">
        <w:rPr>
          <w:sz w:val="28"/>
          <w:szCs w:val="28"/>
        </w:rPr>
        <w:t>Строительный контроль</w:t>
      </w:r>
      <w:r w:rsidRPr="00195396">
        <w:rPr>
          <w:sz w:val="28"/>
          <w:szCs w:val="28"/>
        </w:rPr>
        <w:t xml:space="preserve"> </w:t>
      </w:r>
      <w:r w:rsidR="00532267">
        <w:rPr>
          <w:sz w:val="28"/>
          <w:szCs w:val="28"/>
        </w:rPr>
        <w:t>проводят</w:t>
      </w:r>
      <w:r w:rsidRPr="00195396">
        <w:rPr>
          <w:sz w:val="28"/>
          <w:szCs w:val="28"/>
        </w:rPr>
        <w:t xml:space="preserve"> работники </w:t>
      </w:r>
      <w:r w:rsidRPr="00195396">
        <w:rPr>
          <w:sz w:val="28"/>
          <w:szCs w:val="28"/>
        </w:rPr>
        <w:lastRenderedPageBreak/>
        <w:t>подрядчика и заказчи</w:t>
      </w:r>
      <w:r w:rsidR="002303E5">
        <w:rPr>
          <w:sz w:val="28"/>
          <w:szCs w:val="28"/>
        </w:rPr>
        <w:t>ка, на </w:t>
      </w:r>
      <w:r w:rsidRPr="00195396">
        <w:rPr>
          <w:sz w:val="28"/>
          <w:szCs w:val="28"/>
        </w:rPr>
        <w:t xml:space="preserve">которых в установленном порядке возложена обязанность по </w:t>
      </w:r>
      <w:r w:rsidR="00532267">
        <w:rPr>
          <w:sz w:val="28"/>
          <w:szCs w:val="28"/>
        </w:rPr>
        <w:t>проведению</w:t>
      </w:r>
      <w:r w:rsidRPr="00195396">
        <w:rPr>
          <w:sz w:val="28"/>
          <w:szCs w:val="28"/>
        </w:rPr>
        <w:t xml:space="preserve"> такого контроля.</w:t>
      </w:r>
    </w:p>
    <w:p w:rsidR="00532267" w:rsidRDefault="00532267" w:rsidP="00370E6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 проведении строительного контроля </w:t>
      </w:r>
      <w:r w:rsidR="00E43841">
        <w:rPr>
          <w:sz w:val="28"/>
          <w:szCs w:val="28"/>
        </w:rPr>
        <w:t>измерения и испытания</w:t>
      </w:r>
      <w:r w:rsidR="00E228EA">
        <w:rPr>
          <w:sz w:val="28"/>
          <w:szCs w:val="28"/>
        </w:rPr>
        <w:t xml:space="preserve"> проводятся</w:t>
      </w:r>
      <w:r w:rsidR="00E43841">
        <w:rPr>
          <w:sz w:val="28"/>
          <w:szCs w:val="28"/>
        </w:rPr>
        <w:t xml:space="preserve"> собственными силами (при наличии аккредитации)</w:t>
      </w:r>
      <w:r>
        <w:rPr>
          <w:sz w:val="28"/>
          <w:szCs w:val="28"/>
        </w:rPr>
        <w:t xml:space="preserve"> или </w:t>
      </w:r>
      <w:r w:rsidR="00E43841">
        <w:rPr>
          <w:sz w:val="28"/>
          <w:szCs w:val="28"/>
        </w:rPr>
        <w:t>привлекают</w:t>
      </w:r>
      <w:r w:rsidR="00E228EA">
        <w:rPr>
          <w:sz w:val="28"/>
          <w:szCs w:val="28"/>
        </w:rPr>
        <w:t>ся</w:t>
      </w:r>
      <w:r>
        <w:rPr>
          <w:sz w:val="28"/>
          <w:szCs w:val="28"/>
        </w:rPr>
        <w:t xml:space="preserve"> аккредитованные </w:t>
      </w:r>
      <w:r w:rsidR="00E43841">
        <w:rPr>
          <w:sz w:val="28"/>
          <w:szCs w:val="28"/>
        </w:rPr>
        <w:t>организации</w:t>
      </w:r>
      <w:r>
        <w:rPr>
          <w:sz w:val="28"/>
          <w:szCs w:val="28"/>
        </w:rPr>
        <w:t>.</w:t>
      </w:r>
    </w:p>
    <w:p w:rsidR="003876D6" w:rsidRDefault="002A7F88" w:rsidP="00370E6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Подрядчик при проведении строительного контроля осуществляет следующие мероприятия:</w:t>
      </w:r>
    </w:p>
    <w:p w:rsidR="00BD63E6" w:rsidRPr="00195396" w:rsidRDefault="002A7F88" w:rsidP="00370E6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D63E6">
        <w:rPr>
          <w:sz w:val="28"/>
          <w:szCs w:val="28"/>
        </w:rPr>
        <w:t>контроль рабочей документации, предоставленной заказчиком;</w:t>
      </w:r>
    </w:p>
    <w:p w:rsidR="00BD63E6" w:rsidRDefault="00BD63E6" w:rsidP="00370E6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освидетельствование геодезической разбивочной основы объекта капитального строительства</w:t>
      </w:r>
      <w:r w:rsidR="00C12A3F">
        <w:rPr>
          <w:sz w:val="28"/>
          <w:szCs w:val="28"/>
        </w:rPr>
        <w:t xml:space="preserve"> (далее – геодезический контроль)</w:t>
      </w:r>
      <w:r>
        <w:rPr>
          <w:sz w:val="28"/>
          <w:szCs w:val="28"/>
        </w:rPr>
        <w:t>;</w:t>
      </w:r>
    </w:p>
    <w:p w:rsidR="002A7F88" w:rsidRPr="004F1E7C" w:rsidRDefault="00BD63E6" w:rsidP="00370E6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4F1E7C">
        <w:rPr>
          <w:sz w:val="28"/>
          <w:szCs w:val="28"/>
        </w:rPr>
        <w:t xml:space="preserve">в) </w:t>
      </w:r>
      <w:r w:rsidR="002A7F88" w:rsidRPr="004F1E7C">
        <w:rPr>
          <w:sz w:val="28"/>
          <w:szCs w:val="28"/>
        </w:rPr>
        <w:t xml:space="preserve">проверка </w:t>
      </w:r>
      <w:r w:rsidR="00E228EA" w:rsidRPr="004F1E7C">
        <w:rPr>
          <w:sz w:val="28"/>
          <w:szCs w:val="28"/>
        </w:rPr>
        <w:t xml:space="preserve">соответствия </w:t>
      </w:r>
      <w:r w:rsidR="002A7F88" w:rsidRPr="004F1E7C">
        <w:rPr>
          <w:sz w:val="28"/>
          <w:szCs w:val="28"/>
        </w:rPr>
        <w:t>применяемых строительных материалов, изделий</w:t>
      </w:r>
      <w:r w:rsidR="002303E5" w:rsidRPr="004F1E7C">
        <w:rPr>
          <w:sz w:val="28"/>
          <w:szCs w:val="28"/>
        </w:rPr>
        <w:t>, конструкций и </w:t>
      </w:r>
      <w:r w:rsidR="002A7F88" w:rsidRPr="004F1E7C">
        <w:rPr>
          <w:sz w:val="28"/>
          <w:szCs w:val="28"/>
        </w:rPr>
        <w:t>оборудования</w:t>
      </w:r>
      <w:r w:rsidRPr="004F1E7C">
        <w:rPr>
          <w:sz w:val="28"/>
          <w:szCs w:val="28"/>
        </w:rPr>
        <w:t xml:space="preserve"> </w:t>
      </w:r>
      <w:r w:rsidR="002A7F88" w:rsidRPr="004F1E7C">
        <w:rPr>
          <w:sz w:val="28"/>
          <w:szCs w:val="28"/>
        </w:rPr>
        <w:t>требованиям проектной документации и (или) информационной модели, рабочей документации, требованиям технических регламентов</w:t>
      </w:r>
      <w:r w:rsidR="002A4C15" w:rsidRPr="004F1E7C">
        <w:rPr>
          <w:sz w:val="28"/>
          <w:szCs w:val="28"/>
        </w:rPr>
        <w:t xml:space="preserve">, в том </w:t>
      </w:r>
      <w:r w:rsidR="00CC6354">
        <w:rPr>
          <w:sz w:val="28"/>
          <w:szCs w:val="28"/>
        </w:rPr>
        <w:t xml:space="preserve">числе </w:t>
      </w:r>
      <w:r w:rsidR="00533E5B" w:rsidRPr="004F1E7C">
        <w:rPr>
          <w:sz w:val="28"/>
          <w:szCs w:val="28"/>
        </w:rPr>
        <w:t>требований</w:t>
      </w:r>
      <w:r w:rsidR="007F514E" w:rsidRPr="004F1E7C">
        <w:rPr>
          <w:sz w:val="28"/>
          <w:szCs w:val="28"/>
        </w:rPr>
        <w:t xml:space="preserve"> правил </w:t>
      </w:r>
      <w:r w:rsidR="002303E5" w:rsidRPr="004F1E7C">
        <w:rPr>
          <w:sz w:val="28"/>
          <w:szCs w:val="28"/>
        </w:rPr>
        <w:t xml:space="preserve">складирования </w:t>
      </w:r>
      <w:r w:rsidR="002303E5" w:rsidRPr="004F1E7C">
        <w:rPr>
          <w:sz w:val="28"/>
          <w:szCs w:val="28"/>
        </w:rPr>
        <w:lastRenderedPageBreak/>
        <w:t>и </w:t>
      </w:r>
      <w:r w:rsidR="007F514E" w:rsidRPr="004F1E7C">
        <w:rPr>
          <w:sz w:val="28"/>
          <w:szCs w:val="28"/>
        </w:rPr>
        <w:t>хранения</w:t>
      </w:r>
      <w:r w:rsidR="002A7F88" w:rsidRPr="004F1E7C">
        <w:rPr>
          <w:sz w:val="28"/>
          <w:szCs w:val="28"/>
        </w:rPr>
        <w:t xml:space="preserve"> (далее соответственно - продукция, входной контроль);</w:t>
      </w:r>
    </w:p>
    <w:p w:rsidR="007F514E" w:rsidRDefault="007F514E" w:rsidP="00370E6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A7F88">
        <w:rPr>
          <w:sz w:val="28"/>
          <w:szCs w:val="28"/>
        </w:rPr>
        <w:t xml:space="preserve">) </w:t>
      </w:r>
      <w:r w:rsidR="00AD0712">
        <w:rPr>
          <w:sz w:val="28"/>
          <w:szCs w:val="28"/>
        </w:rPr>
        <w:t xml:space="preserve">проверка </w:t>
      </w:r>
      <w:r w:rsidR="00D057FF">
        <w:rPr>
          <w:sz w:val="28"/>
          <w:szCs w:val="28"/>
        </w:rPr>
        <w:t>соблюдения последовательности и состава</w:t>
      </w:r>
      <w:r w:rsidR="00AD0712">
        <w:rPr>
          <w:sz w:val="28"/>
          <w:szCs w:val="28"/>
        </w:rPr>
        <w:t xml:space="preserve"> выполняемых работ </w:t>
      </w:r>
      <w:r w:rsidR="006B334C">
        <w:rPr>
          <w:sz w:val="28"/>
          <w:szCs w:val="28"/>
        </w:rPr>
        <w:t>требованиям</w:t>
      </w:r>
      <w:r w:rsidR="002A4C15">
        <w:rPr>
          <w:sz w:val="28"/>
          <w:szCs w:val="28"/>
        </w:rPr>
        <w:t xml:space="preserve"> проектной документации и (или) информационной модели</w:t>
      </w:r>
      <w:r w:rsidR="002A4C15" w:rsidRPr="004749DE">
        <w:rPr>
          <w:sz w:val="28"/>
          <w:szCs w:val="28"/>
        </w:rPr>
        <w:t>, рабочей документации,</w:t>
      </w:r>
      <w:r w:rsidR="002A4C15">
        <w:rPr>
          <w:sz w:val="28"/>
          <w:szCs w:val="28"/>
        </w:rPr>
        <w:t xml:space="preserve"> </w:t>
      </w:r>
      <w:r w:rsidR="002A4C15" w:rsidRPr="004749DE">
        <w:rPr>
          <w:sz w:val="28"/>
          <w:szCs w:val="28"/>
        </w:rPr>
        <w:t>требованиям технических регламентов</w:t>
      </w:r>
      <w:r w:rsidR="002A4C15">
        <w:rPr>
          <w:sz w:val="28"/>
          <w:szCs w:val="28"/>
        </w:rPr>
        <w:t xml:space="preserve">, </w:t>
      </w:r>
      <w:r w:rsidR="00AD0712">
        <w:rPr>
          <w:sz w:val="28"/>
          <w:szCs w:val="28"/>
        </w:rPr>
        <w:t xml:space="preserve">в </w:t>
      </w:r>
      <w:r w:rsidR="002A4C15">
        <w:rPr>
          <w:sz w:val="28"/>
          <w:szCs w:val="28"/>
        </w:rPr>
        <w:t xml:space="preserve">том числе </w:t>
      </w:r>
      <w:r w:rsidR="00D057FF">
        <w:rPr>
          <w:sz w:val="28"/>
          <w:szCs w:val="28"/>
        </w:rPr>
        <w:t xml:space="preserve">соблюдение требований охраны труда </w:t>
      </w:r>
      <w:r>
        <w:rPr>
          <w:sz w:val="28"/>
          <w:szCs w:val="28"/>
        </w:rPr>
        <w:t xml:space="preserve">(далее – операционный </w:t>
      </w:r>
      <w:r w:rsidR="00BD63E6">
        <w:rPr>
          <w:sz w:val="28"/>
          <w:szCs w:val="28"/>
        </w:rPr>
        <w:t>контроль</w:t>
      </w:r>
      <w:r>
        <w:rPr>
          <w:sz w:val="28"/>
          <w:szCs w:val="28"/>
        </w:rPr>
        <w:t>)</w:t>
      </w:r>
      <w:r w:rsidR="002A4C15">
        <w:rPr>
          <w:sz w:val="28"/>
          <w:szCs w:val="28"/>
        </w:rPr>
        <w:t>;</w:t>
      </w:r>
    </w:p>
    <w:p w:rsidR="002A4C15" w:rsidRDefault="002A4C15" w:rsidP="00370E6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освидетельствование совместно с заказчиком работ в полном объеме, в том числе работ,</w:t>
      </w:r>
      <w:r w:rsidR="006F6B6C">
        <w:rPr>
          <w:sz w:val="28"/>
          <w:szCs w:val="28"/>
        </w:rPr>
        <w:t xml:space="preserve"> которые оказывают влияние на безопасность объекта капитального строительства и в соответствии с технологией строительства, реконструкции, капитального ремонта контроль за выполнением которых не может быть проведен после выполнения других работ</w:t>
      </w:r>
      <w:r>
        <w:rPr>
          <w:sz w:val="28"/>
          <w:szCs w:val="28"/>
        </w:rPr>
        <w:t xml:space="preserve"> (далее – скрытые работы);</w:t>
      </w:r>
    </w:p>
    <w:p w:rsidR="007A3B96" w:rsidRDefault="002A4C15" w:rsidP="00370E6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освидетельствование</w:t>
      </w:r>
      <w:r w:rsidR="002303E5">
        <w:rPr>
          <w:sz w:val="28"/>
          <w:szCs w:val="28"/>
        </w:rPr>
        <w:t xml:space="preserve"> совместно с заказчиком</w:t>
      </w:r>
      <w:r>
        <w:rPr>
          <w:sz w:val="28"/>
          <w:szCs w:val="28"/>
        </w:rPr>
        <w:t xml:space="preserve"> </w:t>
      </w:r>
      <w:r w:rsidR="002303E5">
        <w:rPr>
          <w:sz w:val="28"/>
          <w:szCs w:val="28"/>
        </w:rPr>
        <w:t xml:space="preserve">возведенных </w:t>
      </w:r>
      <w:r w:rsidR="002303E5" w:rsidRPr="002303E5">
        <w:rPr>
          <w:sz w:val="28"/>
          <w:szCs w:val="28"/>
        </w:rPr>
        <w:t>строительных</w:t>
      </w:r>
      <w:r w:rsidR="002303E5">
        <w:rPr>
          <w:sz w:val="28"/>
          <w:szCs w:val="28"/>
        </w:rPr>
        <w:t xml:space="preserve"> конструкций, </w:t>
      </w:r>
      <w:r w:rsidR="002303E5" w:rsidRPr="00195396">
        <w:rPr>
          <w:sz w:val="28"/>
          <w:szCs w:val="28"/>
        </w:rPr>
        <w:t xml:space="preserve">влияющих на безопасность объекта капитального </w:t>
      </w:r>
      <w:r w:rsidR="002303E5" w:rsidRPr="00195396">
        <w:rPr>
          <w:sz w:val="28"/>
          <w:szCs w:val="28"/>
        </w:rPr>
        <w:lastRenderedPageBreak/>
        <w:t>строительства</w:t>
      </w:r>
      <w:r w:rsidR="002303E5">
        <w:rPr>
          <w:sz w:val="28"/>
          <w:szCs w:val="28"/>
        </w:rPr>
        <w:t xml:space="preserve"> (далее – ответственные конструкции)</w:t>
      </w:r>
      <w:r w:rsidR="002303E5" w:rsidRPr="00195396">
        <w:rPr>
          <w:sz w:val="28"/>
          <w:szCs w:val="28"/>
        </w:rPr>
        <w:t>,</w:t>
      </w:r>
      <w:r w:rsidR="002303E5">
        <w:rPr>
          <w:sz w:val="28"/>
          <w:szCs w:val="28"/>
        </w:rPr>
        <w:t xml:space="preserve"> участков систем инженерно-технического обеспечения;</w:t>
      </w:r>
    </w:p>
    <w:p w:rsidR="00B77812" w:rsidRDefault="00B77812" w:rsidP="00370E6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4E3824">
        <w:rPr>
          <w:sz w:val="28"/>
          <w:szCs w:val="28"/>
        </w:rPr>
        <w:t>геодезический контроль точности геометрических параметров зданий (сооружений) и исполнительных геодезических съемок</w:t>
      </w:r>
      <w:r>
        <w:rPr>
          <w:sz w:val="28"/>
          <w:szCs w:val="28"/>
        </w:rPr>
        <w:t>;</w:t>
      </w:r>
    </w:p>
    <w:p w:rsidR="00C12A3F" w:rsidRDefault="00B77812" w:rsidP="00370E6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303E5">
        <w:rPr>
          <w:sz w:val="28"/>
          <w:szCs w:val="28"/>
        </w:rPr>
        <w:t xml:space="preserve">) </w:t>
      </w:r>
      <w:r w:rsidR="00865AB1" w:rsidRPr="00195396">
        <w:rPr>
          <w:sz w:val="28"/>
          <w:szCs w:val="28"/>
        </w:rPr>
        <w:t>приемка</w:t>
      </w:r>
      <w:r w:rsidR="007A3B96">
        <w:rPr>
          <w:sz w:val="28"/>
          <w:szCs w:val="28"/>
        </w:rPr>
        <w:t xml:space="preserve"> </w:t>
      </w:r>
      <w:r w:rsidR="007A3B96" w:rsidRPr="004F2F8A">
        <w:rPr>
          <w:sz w:val="28"/>
          <w:szCs w:val="28"/>
        </w:rPr>
        <w:t>совместно с заказчиком</w:t>
      </w:r>
      <w:r w:rsidR="00865AB1" w:rsidRPr="00195396">
        <w:rPr>
          <w:sz w:val="28"/>
          <w:szCs w:val="28"/>
        </w:rPr>
        <w:t xml:space="preserve"> законченных видов (этапов) работ</w:t>
      </w:r>
      <w:r w:rsidR="00C12A3F">
        <w:rPr>
          <w:sz w:val="28"/>
          <w:szCs w:val="28"/>
        </w:rPr>
        <w:t xml:space="preserve"> (далее – приемочный контроль)</w:t>
      </w:r>
      <w:r w:rsidR="00865AB1" w:rsidRPr="00195396">
        <w:rPr>
          <w:sz w:val="28"/>
          <w:szCs w:val="28"/>
        </w:rPr>
        <w:t>;</w:t>
      </w:r>
    </w:p>
    <w:p w:rsidR="00594F1E" w:rsidRDefault="00B77812" w:rsidP="00370E6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12A3F">
        <w:rPr>
          <w:sz w:val="28"/>
          <w:szCs w:val="28"/>
        </w:rPr>
        <w:t xml:space="preserve">) </w:t>
      </w:r>
      <w:r w:rsidR="006351C3">
        <w:rPr>
          <w:sz w:val="28"/>
          <w:szCs w:val="28"/>
        </w:rPr>
        <w:t>участие в апробации</w:t>
      </w:r>
      <w:r w:rsidR="00C12A3F">
        <w:rPr>
          <w:sz w:val="28"/>
          <w:szCs w:val="28"/>
        </w:rPr>
        <w:t>, испытания</w:t>
      </w:r>
      <w:r w:rsidR="006351C3">
        <w:rPr>
          <w:sz w:val="28"/>
          <w:szCs w:val="28"/>
        </w:rPr>
        <w:t>х</w:t>
      </w:r>
      <w:r w:rsidR="00C12A3F">
        <w:rPr>
          <w:sz w:val="28"/>
          <w:szCs w:val="28"/>
        </w:rPr>
        <w:t xml:space="preserve"> и пускона</w:t>
      </w:r>
      <w:r w:rsidR="006351C3">
        <w:rPr>
          <w:sz w:val="28"/>
          <w:szCs w:val="28"/>
        </w:rPr>
        <w:t>ладочных работах</w:t>
      </w:r>
      <w:r w:rsidR="00594F1E">
        <w:rPr>
          <w:sz w:val="28"/>
          <w:szCs w:val="28"/>
        </w:rPr>
        <w:t xml:space="preserve"> инженерно-технических систем и оборудования;</w:t>
      </w:r>
    </w:p>
    <w:p w:rsidR="00D057FF" w:rsidRDefault="00B77812" w:rsidP="00370E6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12A3F">
        <w:rPr>
          <w:sz w:val="28"/>
          <w:szCs w:val="28"/>
        </w:rPr>
        <w:t xml:space="preserve">) </w:t>
      </w:r>
      <w:r w:rsidR="00865AB1" w:rsidRPr="00195396">
        <w:rPr>
          <w:sz w:val="28"/>
          <w:szCs w:val="28"/>
        </w:rPr>
        <w:t>проверка</w:t>
      </w:r>
      <w:r w:rsidR="00E228EA">
        <w:rPr>
          <w:sz w:val="28"/>
          <w:szCs w:val="28"/>
        </w:rPr>
        <w:t xml:space="preserve"> </w:t>
      </w:r>
      <w:r w:rsidR="00865AB1" w:rsidRPr="00195396">
        <w:rPr>
          <w:sz w:val="28"/>
          <w:szCs w:val="28"/>
        </w:rPr>
        <w:t xml:space="preserve">совместно с заказчиком соответствия законченного строительством объекта </w:t>
      </w:r>
      <w:r w:rsidR="00E228EA">
        <w:rPr>
          <w:sz w:val="28"/>
          <w:szCs w:val="28"/>
        </w:rPr>
        <w:t>соответствия</w:t>
      </w:r>
      <w:r w:rsidR="00E228EA" w:rsidRPr="00195396">
        <w:rPr>
          <w:sz w:val="28"/>
          <w:szCs w:val="28"/>
        </w:rPr>
        <w:t xml:space="preserve"> </w:t>
      </w:r>
      <w:r w:rsidR="00865AB1" w:rsidRPr="00195396">
        <w:rPr>
          <w:sz w:val="28"/>
          <w:szCs w:val="28"/>
        </w:rPr>
        <w:t xml:space="preserve">требованиям проектной </w:t>
      </w:r>
      <w:r w:rsidR="00C12A3F">
        <w:rPr>
          <w:sz w:val="28"/>
          <w:szCs w:val="28"/>
        </w:rPr>
        <w:t>документации</w:t>
      </w:r>
      <w:r w:rsidR="00533E5B">
        <w:rPr>
          <w:sz w:val="28"/>
          <w:szCs w:val="28"/>
        </w:rPr>
        <w:t xml:space="preserve"> и (или) информационной модели</w:t>
      </w:r>
      <w:r w:rsidR="00533E5B" w:rsidRPr="004749DE">
        <w:rPr>
          <w:sz w:val="28"/>
          <w:szCs w:val="28"/>
        </w:rPr>
        <w:t>, рабочей документации,</w:t>
      </w:r>
      <w:r w:rsidR="00533E5B">
        <w:rPr>
          <w:sz w:val="28"/>
          <w:szCs w:val="28"/>
        </w:rPr>
        <w:t xml:space="preserve"> </w:t>
      </w:r>
      <w:r w:rsidR="00533E5B" w:rsidRPr="004749DE">
        <w:rPr>
          <w:sz w:val="28"/>
          <w:szCs w:val="28"/>
        </w:rPr>
        <w:t>требованиям технических регламентов</w:t>
      </w:r>
      <w:r w:rsidR="00D057FF">
        <w:rPr>
          <w:sz w:val="28"/>
          <w:szCs w:val="28"/>
        </w:rPr>
        <w:t>;</w:t>
      </w:r>
    </w:p>
    <w:p w:rsidR="00533E5B" w:rsidRDefault="00B77812" w:rsidP="00370E6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B77812">
        <w:rPr>
          <w:sz w:val="28"/>
          <w:szCs w:val="28"/>
        </w:rPr>
        <w:t>л</w:t>
      </w:r>
      <w:r w:rsidR="00D057FF" w:rsidRPr="00B77812">
        <w:rPr>
          <w:sz w:val="28"/>
          <w:szCs w:val="28"/>
        </w:rPr>
        <w:t>) контроль наличия и правильности ведения исполнительной документации</w:t>
      </w:r>
      <w:r w:rsidR="00533E5B" w:rsidRPr="00B77812">
        <w:rPr>
          <w:sz w:val="28"/>
          <w:szCs w:val="28"/>
        </w:rPr>
        <w:t>.</w:t>
      </w:r>
    </w:p>
    <w:p w:rsidR="002763DF" w:rsidRPr="00195396" w:rsidRDefault="002763DF" w:rsidP="00370E6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Заказчик проводит контроль полноты строительного контроля, </w:t>
      </w:r>
      <w:r w:rsidR="00F73CF5">
        <w:rPr>
          <w:sz w:val="28"/>
          <w:szCs w:val="28"/>
        </w:rPr>
        <w:t>проводимого подрядчиком и при проведении строительного контроля осуществляет следующие мероприятия:</w:t>
      </w:r>
    </w:p>
    <w:p w:rsidR="00F73CF5" w:rsidRDefault="00F73CF5" w:rsidP="00370E6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bookmarkStart w:id="3" w:name="Par49"/>
      <w:bookmarkEnd w:id="3"/>
      <w:r w:rsidRPr="00B77812">
        <w:rPr>
          <w:sz w:val="28"/>
          <w:szCs w:val="28"/>
        </w:rPr>
        <w:t xml:space="preserve">а) проверка </w:t>
      </w:r>
      <w:r w:rsidR="00B77812" w:rsidRPr="00B77812">
        <w:rPr>
          <w:sz w:val="28"/>
          <w:szCs w:val="28"/>
        </w:rPr>
        <w:t xml:space="preserve">наличия </w:t>
      </w:r>
      <w:r w:rsidRPr="00B77812">
        <w:rPr>
          <w:sz w:val="28"/>
          <w:szCs w:val="28"/>
        </w:rPr>
        <w:t>проектной документации и (или) информационной модели, рабочей документации;</w:t>
      </w:r>
    </w:p>
    <w:p w:rsidR="00865AB1" w:rsidRPr="00195396" w:rsidRDefault="00F73CF5" w:rsidP="00370E6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E43841">
        <w:rPr>
          <w:sz w:val="28"/>
          <w:szCs w:val="28"/>
        </w:rPr>
        <w:t>б</w:t>
      </w:r>
      <w:r w:rsidR="00865AB1" w:rsidRPr="00E43841">
        <w:rPr>
          <w:sz w:val="28"/>
          <w:szCs w:val="28"/>
        </w:rPr>
        <w:t>) проверка полноты и соблюдения установленных сроков выполнения подрядчиком входного контроля и достоверности документирования его результатов</w:t>
      </w:r>
      <w:r w:rsidR="00DF5E20" w:rsidRPr="00E43841">
        <w:rPr>
          <w:sz w:val="28"/>
          <w:szCs w:val="28"/>
        </w:rPr>
        <w:t>, в том числе выборочная проверка применяемой продукции, включая проверку наличия у подрядчика документов изготовителя о ка</w:t>
      </w:r>
      <w:r w:rsidR="00CC6354">
        <w:rPr>
          <w:sz w:val="28"/>
          <w:szCs w:val="28"/>
        </w:rPr>
        <w:t>честве применяемой им продукции</w:t>
      </w:r>
      <w:r w:rsidR="00865AB1" w:rsidRPr="00E43841">
        <w:rPr>
          <w:sz w:val="28"/>
          <w:szCs w:val="28"/>
        </w:rPr>
        <w:t>;</w:t>
      </w:r>
    </w:p>
    <w:p w:rsidR="00865AB1" w:rsidRPr="00195396" w:rsidRDefault="008F3D48" w:rsidP="00370E6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65AB1" w:rsidRPr="00195396">
        <w:rPr>
          <w:sz w:val="28"/>
          <w:szCs w:val="28"/>
        </w:rPr>
        <w:t>) проверка выполнения подрядч</w:t>
      </w:r>
      <w:r w:rsidR="00370E6B">
        <w:rPr>
          <w:sz w:val="28"/>
          <w:szCs w:val="28"/>
        </w:rPr>
        <w:t>иком контрольных мероприятий по </w:t>
      </w:r>
      <w:r w:rsidR="00865AB1" w:rsidRPr="00195396">
        <w:rPr>
          <w:sz w:val="28"/>
          <w:szCs w:val="28"/>
        </w:rPr>
        <w:t>соблюдению правил складирования и х</w:t>
      </w:r>
      <w:r w:rsidR="00370E6B">
        <w:rPr>
          <w:sz w:val="28"/>
          <w:szCs w:val="28"/>
        </w:rPr>
        <w:t>ранения применяемой продукции и </w:t>
      </w:r>
      <w:r w:rsidR="00865AB1" w:rsidRPr="00195396">
        <w:rPr>
          <w:sz w:val="28"/>
          <w:szCs w:val="28"/>
        </w:rPr>
        <w:t>достоверности документирования его результатов;</w:t>
      </w:r>
    </w:p>
    <w:p w:rsidR="008F3D48" w:rsidRDefault="008F3D48" w:rsidP="00370E6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865AB1" w:rsidRPr="00195396">
        <w:rPr>
          <w:sz w:val="28"/>
          <w:szCs w:val="28"/>
        </w:rPr>
        <w:t xml:space="preserve">) проверка полноты и соблюдения установленных сроков выполнения подрядчиком </w:t>
      </w:r>
      <w:r w:rsidR="00DF5E20">
        <w:rPr>
          <w:sz w:val="28"/>
          <w:szCs w:val="28"/>
        </w:rPr>
        <w:t>операционного контроля</w:t>
      </w:r>
      <w:r w:rsidR="00865AB1" w:rsidRPr="00195396">
        <w:rPr>
          <w:sz w:val="28"/>
          <w:szCs w:val="28"/>
        </w:rPr>
        <w:t xml:space="preserve"> и достоверности документирования его результатов</w:t>
      </w:r>
      <w:r>
        <w:rPr>
          <w:sz w:val="28"/>
          <w:szCs w:val="28"/>
        </w:rPr>
        <w:t>;</w:t>
      </w:r>
    </w:p>
    <w:p w:rsidR="008F3D48" w:rsidRDefault="008F3D48" w:rsidP="00370E6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533E5B" w:rsidRPr="00533E5B">
        <w:rPr>
          <w:sz w:val="28"/>
          <w:szCs w:val="28"/>
        </w:rPr>
        <w:t xml:space="preserve"> </w:t>
      </w:r>
      <w:r w:rsidR="00533E5B" w:rsidRPr="00195396">
        <w:rPr>
          <w:sz w:val="28"/>
          <w:szCs w:val="28"/>
        </w:rPr>
        <w:t>освидетельствование</w:t>
      </w:r>
      <w:r w:rsidR="00865AB1" w:rsidRPr="00195396">
        <w:rPr>
          <w:sz w:val="28"/>
          <w:szCs w:val="28"/>
        </w:rPr>
        <w:t xml:space="preserve"> совместно с подрядчиком скрытых работ</w:t>
      </w:r>
      <w:r>
        <w:rPr>
          <w:sz w:val="28"/>
          <w:szCs w:val="28"/>
        </w:rPr>
        <w:t>;</w:t>
      </w:r>
    </w:p>
    <w:p w:rsidR="008F3D48" w:rsidRDefault="008F3D48" w:rsidP="00370E6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533E5B">
        <w:rPr>
          <w:sz w:val="28"/>
          <w:szCs w:val="28"/>
        </w:rPr>
        <w:t xml:space="preserve">освидетельствование </w:t>
      </w:r>
      <w:r>
        <w:rPr>
          <w:sz w:val="28"/>
          <w:szCs w:val="28"/>
        </w:rPr>
        <w:t>совместно с подрядчиком</w:t>
      </w:r>
      <w:r w:rsidR="00533E5B" w:rsidRPr="00533E5B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ответственных конструкций</w:t>
      </w:r>
      <w:r w:rsidRPr="00195396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участков систем инженерно-технического обеспечения;</w:t>
      </w:r>
    </w:p>
    <w:p w:rsidR="00B77812" w:rsidRDefault="00CC6354" w:rsidP="00370E6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B77812" w:rsidRPr="004E3824">
        <w:rPr>
          <w:sz w:val="28"/>
          <w:szCs w:val="28"/>
        </w:rPr>
        <w:t>освидетельствование геодезической разбивочной основы объекта капитального строительства совместно с подрядчиком</w:t>
      </w:r>
      <w:r w:rsidR="00B77812">
        <w:rPr>
          <w:sz w:val="28"/>
          <w:szCs w:val="28"/>
        </w:rPr>
        <w:t>;</w:t>
      </w:r>
    </w:p>
    <w:p w:rsidR="00CC6354" w:rsidRDefault="00CC6354" w:rsidP="00370E6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лабораторный контроль;</w:t>
      </w:r>
    </w:p>
    <w:p w:rsidR="008F3D48" w:rsidRDefault="00CC6354" w:rsidP="00370E6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F3D48" w:rsidRPr="00B77812">
        <w:rPr>
          <w:sz w:val="28"/>
          <w:szCs w:val="28"/>
        </w:rPr>
        <w:t>)</w:t>
      </w:r>
      <w:r w:rsidR="008F3D48">
        <w:rPr>
          <w:sz w:val="28"/>
          <w:szCs w:val="28"/>
        </w:rPr>
        <w:t xml:space="preserve"> приемочный контроль </w:t>
      </w:r>
      <w:r w:rsidR="008F3D48" w:rsidRPr="004F2F8A">
        <w:rPr>
          <w:sz w:val="28"/>
          <w:szCs w:val="28"/>
        </w:rPr>
        <w:t xml:space="preserve">совместно с </w:t>
      </w:r>
      <w:r w:rsidR="008F3D48">
        <w:rPr>
          <w:sz w:val="28"/>
          <w:szCs w:val="28"/>
        </w:rPr>
        <w:t>подрядчиком</w:t>
      </w:r>
      <w:r w:rsidR="008F3D48" w:rsidRPr="00195396">
        <w:rPr>
          <w:sz w:val="28"/>
          <w:szCs w:val="28"/>
        </w:rPr>
        <w:t>;</w:t>
      </w:r>
    </w:p>
    <w:p w:rsidR="008F3D48" w:rsidRDefault="00CC6354" w:rsidP="00370E6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10850">
        <w:rPr>
          <w:sz w:val="28"/>
          <w:szCs w:val="28"/>
        </w:rPr>
        <w:t xml:space="preserve">) </w:t>
      </w:r>
      <w:r w:rsidR="008F3D48">
        <w:rPr>
          <w:sz w:val="28"/>
          <w:szCs w:val="28"/>
        </w:rPr>
        <w:t>контроль наличия и правильности ведения подрядчиком исполнительной документации;</w:t>
      </w:r>
    </w:p>
    <w:p w:rsidR="008F3D48" w:rsidRDefault="00CC6354" w:rsidP="00370E6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C10850">
        <w:rPr>
          <w:sz w:val="28"/>
          <w:szCs w:val="28"/>
        </w:rPr>
        <w:t xml:space="preserve">) </w:t>
      </w:r>
      <w:r w:rsidR="008F3D48">
        <w:rPr>
          <w:sz w:val="28"/>
          <w:szCs w:val="28"/>
        </w:rPr>
        <w:t xml:space="preserve">контроль исполнения подрядчиком предписаний </w:t>
      </w:r>
      <w:r w:rsidR="00AF1D42" w:rsidRPr="00AF1D42">
        <w:rPr>
          <w:sz w:val="28"/>
          <w:szCs w:val="28"/>
        </w:rPr>
        <w:t xml:space="preserve">об устранении выявленных нарушений обязательных требований </w:t>
      </w:r>
      <w:r w:rsidR="008F3D48">
        <w:rPr>
          <w:sz w:val="28"/>
          <w:szCs w:val="28"/>
        </w:rPr>
        <w:t xml:space="preserve">органа, уполномоченного </w:t>
      </w:r>
      <w:r w:rsidR="008F3D48">
        <w:rPr>
          <w:sz w:val="28"/>
          <w:szCs w:val="28"/>
        </w:rPr>
        <w:lastRenderedPageBreak/>
        <w:t>на осуществление государственного строительного надзора</w:t>
      </w:r>
      <w:r w:rsidR="00AF1D42">
        <w:rPr>
          <w:sz w:val="28"/>
          <w:szCs w:val="28"/>
        </w:rPr>
        <w:t>;</w:t>
      </w:r>
    </w:p>
    <w:p w:rsidR="00AF1D42" w:rsidRDefault="00CC6354" w:rsidP="00370E6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10850">
        <w:rPr>
          <w:sz w:val="28"/>
          <w:szCs w:val="28"/>
        </w:rPr>
        <w:t xml:space="preserve">) </w:t>
      </w:r>
      <w:r w:rsidR="00AF1D42">
        <w:rPr>
          <w:sz w:val="28"/>
          <w:szCs w:val="28"/>
        </w:rPr>
        <w:t xml:space="preserve">контроль за выполнением подрядчиком требования о недопустимости выполнения последующих работ до подписания соответствующих актов освидетельствования скрытых работ; </w:t>
      </w:r>
    </w:p>
    <w:p w:rsidR="00B77812" w:rsidRDefault="00CC6354" w:rsidP="00370E6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77812">
        <w:rPr>
          <w:sz w:val="28"/>
          <w:szCs w:val="28"/>
        </w:rPr>
        <w:t>)</w:t>
      </w:r>
      <w:r w:rsidR="00B77812" w:rsidRPr="004E3824">
        <w:rPr>
          <w:sz w:val="28"/>
          <w:szCs w:val="28"/>
        </w:rPr>
        <w:t xml:space="preserve"> контроль достоверности ап</w:t>
      </w:r>
      <w:r w:rsidR="00370E6B">
        <w:rPr>
          <w:sz w:val="28"/>
          <w:szCs w:val="28"/>
        </w:rPr>
        <w:t>робации, проведения испытаний и </w:t>
      </w:r>
      <w:r w:rsidR="00B77812" w:rsidRPr="004E3824">
        <w:rPr>
          <w:sz w:val="28"/>
          <w:szCs w:val="28"/>
        </w:rPr>
        <w:t>пусконаладочных работ инженерно-технических систем и оборудования, проводимых подрядчиком;</w:t>
      </w:r>
    </w:p>
    <w:p w:rsidR="008F3D48" w:rsidRDefault="00CC6354" w:rsidP="00370E6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F3D48">
        <w:rPr>
          <w:sz w:val="28"/>
          <w:szCs w:val="28"/>
        </w:rPr>
        <w:t xml:space="preserve">) </w:t>
      </w:r>
      <w:r w:rsidR="008F3D48" w:rsidRPr="00195396">
        <w:rPr>
          <w:sz w:val="28"/>
          <w:szCs w:val="28"/>
        </w:rPr>
        <w:t xml:space="preserve">проверка совместно с </w:t>
      </w:r>
      <w:r w:rsidR="008F3D48">
        <w:rPr>
          <w:sz w:val="28"/>
          <w:szCs w:val="28"/>
        </w:rPr>
        <w:t>подрядчиком</w:t>
      </w:r>
      <w:r w:rsidR="008F3D48" w:rsidRPr="00195396">
        <w:rPr>
          <w:sz w:val="28"/>
          <w:szCs w:val="28"/>
        </w:rPr>
        <w:t xml:space="preserve"> соответствия </w:t>
      </w:r>
      <w:r w:rsidR="00533E5B" w:rsidRPr="00195396">
        <w:rPr>
          <w:sz w:val="28"/>
          <w:szCs w:val="28"/>
        </w:rPr>
        <w:t xml:space="preserve">законченного строительством объекта требованиям проектной </w:t>
      </w:r>
      <w:r w:rsidR="00533E5B">
        <w:rPr>
          <w:sz w:val="28"/>
          <w:szCs w:val="28"/>
        </w:rPr>
        <w:t>документации и (или) информационной модели</w:t>
      </w:r>
      <w:r w:rsidR="00533E5B" w:rsidRPr="004749DE">
        <w:rPr>
          <w:sz w:val="28"/>
          <w:szCs w:val="28"/>
        </w:rPr>
        <w:t>, рабочей документации,</w:t>
      </w:r>
      <w:r w:rsidR="00533E5B">
        <w:rPr>
          <w:sz w:val="28"/>
          <w:szCs w:val="28"/>
        </w:rPr>
        <w:t xml:space="preserve"> </w:t>
      </w:r>
      <w:r w:rsidR="00533E5B" w:rsidRPr="004749DE">
        <w:rPr>
          <w:sz w:val="28"/>
          <w:szCs w:val="28"/>
        </w:rPr>
        <w:t>требованиям технических регламентов</w:t>
      </w:r>
      <w:r w:rsidR="00533E5B">
        <w:rPr>
          <w:sz w:val="28"/>
          <w:szCs w:val="28"/>
        </w:rPr>
        <w:t>,</w:t>
      </w:r>
      <w:r w:rsidR="00533E5B" w:rsidRPr="004749DE">
        <w:rPr>
          <w:sz w:val="28"/>
          <w:szCs w:val="28"/>
        </w:rPr>
        <w:t xml:space="preserve"> р</w:t>
      </w:r>
      <w:r w:rsidR="00DC137A">
        <w:rPr>
          <w:sz w:val="28"/>
          <w:szCs w:val="28"/>
        </w:rPr>
        <w:t>езультатам инженерных изысканий</w:t>
      </w:r>
      <w:r w:rsidR="00533E5B">
        <w:rPr>
          <w:sz w:val="28"/>
          <w:szCs w:val="28"/>
        </w:rPr>
        <w:t>;</w:t>
      </w:r>
    </w:p>
    <w:p w:rsidR="00865AB1" w:rsidRDefault="00CC6354" w:rsidP="00370E6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43841">
        <w:rPr>
          <w:sz w:val="28"/>
          <w:szCs w:val="28"/>
        </w:rPr>
        <w:t xml:space="preserve">) </w:t>
      </w:r>
      <w:r w:rsidR="00865AB1" w:rsidRPr="00195396">
        <w:rPr>
          <w:sz w:val="28"/>
          <w:szCs w:val="28"/>
        </w:rPr>
        <w:t>иные мероприятия в целях осуществления строительного контроля, предусмотренные законодательством Российской Федерации и (или) заключенным договором.</w:t>
      </w:r>
    </w:p>
    <w:p w:rsidR="00756824" w:rsidRDefault="00756824" w:rsidP="00370E6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195396">
        <w:rPr>
          <w:sz w:val="28"/>
          <w:szCs w:val="28"/>
        </w:rPr>
        <w:t>. Входной контроль осуществляется до</w:t>
      </w:r>
      <w:r w:rsidR="00370E6B">
        <w:rPr>
          <w:sz w:val="28"/>
          <w:szCs w:val="28"/>
        </w:rPr>
        <w:t xml:space="preserve"> момента применения продукции в </w:t>
      </w:r>
      <w:r w:rsidRPr="00195396">
        <w:rPr>
          <w:sz w:val="28"/>
          <w:szCs w:val="28"/>
        </w:rPr>
        <w:t>процессе строительст</w:t>
      </w:r>
      <w:r>
        <w:rPr>
          <w:sz w:val="28"/>
          <w:szCs w:val="28"/>
        </w:rPr>
        <w:t>ва и включает:</w:t>
      </w:r>
    </w:p>
    <w:p w:rsidR="00756824" w:rsidRDefault="00756824" w:rsidP="00370E6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проверку соответствия показателей качества продукции требованиям утвержденной проектной документаци</w:t>
      </w:r>
      <w:r w:rsidR="00533E5B">
        <w:rPr>
          <w:sz w:val="28"/>
          <w:szCs w:val="28"/>
        </w:rPr>
        <w:t xml:space="preserve">и и (или) информационной модели, </w:t>
      </w:r>
      <w:r w:rsidRPr="00195396">
        <w:rPr>
          <w:sz w:val="28"/>
          <w:szCs w:val="28"/>
        </w:rPr>
        <w:t>рабочей докуме</w:t>
      </w:r>
      <w:r>
        <w:rPr>
          <w:sz w:val="28"/>
          <w:szCs w:val="28"/>
        </w:rPr>
        <w:t>нтации, технических регламентов;</w:t>
      </w:r>
    </w:p>
    <w:p w:rsidR="00756824" w:rsidRPr="006874CF" w:rsidRDefault="00756824" w:rsidP="00370E6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6874CF">
        <w:rPr>
          <w:rFonts w:ascii="Times New Roman" w:hAnsi="Times New Roman"/>
          <w:sz w:val="28"/>
          <w:szCs w:val="28"/>
        </w:rPr>
        <w:t xml:space="preserve">) проверку наличия, содержания и качества </w:t>
      </w:r>
      <w:r w:rsidRPr="00363925">
        <w:rPr>
          <w:rFonts w:ascii="Times New Roman" w:hAnsi="Times New Roman"/>
          <w:sz w:val="28"/>
          <w:szCs w:val="28"/>
        </w:rPr>
        <w:t>сопроводительных документов изготовителя, подтверждающих качество</w:t>
      </w:r>
      <w:r w:rsidRPr="006874CF">
        <w:rPr>
          <w:rFonts w:ascii="Times New Roman" w:hAnsi="Times New Roman"/>
          <w:sz w:val="28"/>
          <w:szCs w:val="28"/>
        </w:rPr>
        <w:t xml:space="preserve"> продукции;</w:t>
      </w:r>
    </w:p>
    <w:p w:rsidR="00756824" w:rsidRDefault="00756824" w:rsidP="00370E6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874CF">
        <w:rPr>
          <w:sz w:val="28"/>
          <w:szCs w:val="28"/>
        </w:rPr>
        <w:t xml:space="preserve">) </w:t>
      </w:r>
      <w:r w:rsidRPr="00363925">
        <w:rPr>
          <w:sz w:val="28"/>
          <w:szCs w:val="28"/>
        </w:rPr>
        <w:t>проверка внешнего вида продукции, состояния поверхности, маркировки, отсутствия кри</w:t>
      </w:r>
      <w:r w:rsidR="00CC6354">
        <w:rPr>
          <w:sz w:val="28"/>
          <w:szCs w:val="28"/>
        </w:rPr>
        <w:t>тических дефектов и повреждений.</w:t>
      </w:r>
    </w:p>
    <w:p w:rsidR="00756824" w:rsidRDefault="00642936" w:rsidP="00370E6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56824">
        <w:rPr>
          <w:sz w:val="28"/>
          <w:szCs w:val="28"/>
        </w:rPr>
        <w:t xml:space="preserve">. </w:t>
      </w:r>
      <w:r w:rsidR="00756824" w:rsidRPr="00195396">
        <w:rPr>
          <w:sz w:val="28"/>
          <w:szCs w:val="28"/>
        </w:rPr>
        <w:t xml:space="preserve">В случае выявления при входном контроле продукции, не соответствующей </w:t>
      </w:r>
      <w:r w:rsidR="00756824" w:rsidRPr="007A5104">
        <w:rPr>
          <w:sz w:val="28"/>
          <w:szCs w:val="28"/>
        </w:rPr>
        <w:t>требованиям, указанным в подпункте "а" пункта 8 Правил</w:t>
      </w:r>
      <w:r w:rsidR="00756824">
        <w:rPr>
          <w:sz w:val="28"/>
          <w:szCs w:val="28"/>
        </w:rPr>
        <w:t xml:space="preserve">, </w:t>
      </w:r>
      <w:r w:rsidR="00756824" w:rsidRPr="00195396">
        <w:rPr>
          <w:sz w:val="28"/>
          <w:szCs w:val="28"/>
        </w:rPr>
        <w:t>ее применение д</w:t>
      </w:r>
      <w:r w:rsidR="00370E6B">
        <w:rPr>
          <w:sz w:val="28"/>
          <w:szCs w:val="28"/>
        </w:rPr>
        <w:t>ля </w:t>
      </w:r>
      <w:r w:rsidR="00756824">
        <w:rPr>
          <w:sz w:val="28"/>
          <w:szCs w:val="28"/>
        </w:rPr>
        <w:t xml:space="preserve">строительства не допускается, работы с применением такой продукции приостанавливаются с одновременным извещением застройщика (технического заказчика) о приостановке работ и </w:t>
      </w:r>
      <w:r w:rsidR="00756824">
        <w:rPr>
          <w:sz w:val="28"/>
          <w:szCs w:val="28"/>
        </w:rPr>
        <w:lastRenderedPageBreak/>
        <w:t xml:space="preserve">ее причинах. </w:t>
      </w:r>
    </w:p>
    <w:p w:rsidR="00756824" w:rsidRDefault="00756824" w:rsidP="00370E6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42936">
        <w:rPr>
          <w:sz w:val="28"/>
          <w:szCs w:val="28"/>
        </w:rPr>
        <w:t>0</w:t>
      </w:r>
      <w:r>
        <w:rPr>
          <w:sz w:val="28"/>
          <w:szCs w:val="28"/>
        </w:rPr>
        <w:t>. Входной контроль может быть проведен на заводе изготовителя до момента поставки продукции на объект капитального строительства.</w:t>
      </w:r>
    </w:p>
    <w:p w:rsidR="00756824" w:rsidRPr="000C1FAD" w:rsidRDefault="00642936" w:rsidP="00370E6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756824">
        <w:rPr>
          <w:rFonts w:ascii="Times New Roman" w:hAnsi="Times New Roman"/>
          <w:sz w:val="28"/>
          <w:szCs w:val="28"/>
        </w:rPr>
        <w:t>.</w:t>
      </w:r>
      <w:r w:rsidR="00756824" w:rsidRPr="000C1FAD">
        <w:rPr>
          <w:rFonts w:ascii="Times New Roman" w:hAnsi="Times New Roman"/>
          <w:sz w:val="28"/>
          <w:szCs w:val="28"/>
        </w:rPr>
        <w:t xml:space="preserve"> При выявлении нарушений </w:t>
      </w:r>
      <w:r w:rsidR="00756824" w:rsidRPr="00AD3489">
        <w:rPr>
          <w:rFonts w:ascii="Times New Roman" w:hAnsi="Times New Roman"/>
          <w:sz w:val="28"/>
          <w:szCs w:val="28"/>
        </w:rPr>
        <w:t xml:space="preserve">правил складирования и хранения </w:t>
      </w:r>
      <w:r w:rsidR="00756824" w:rsidRPr="000C1FAD">
        <w:rPr>
          <w:rFonts w:ascii="Times New Roman" w:hAnsi="Times New Roman"/>
          <w:sz w:val="28"/>
          <w:szCs w:val="28"/>
        </w:rPr>
        <w:t>подрядчик</w:t>
      </w:r>
      <w:r w:rsidR="00756824" w:rsidRPr="00AD3489">
        <w:rPr>
          <w:rFonts w:ascii="Times New Roman" w:hAnsi="Times New Roman"/>
          <w:sz w:val="28"/>
          <w:szCs w:val="28"/>
        </w:rPr>
        <w:t xml:space="preserve"> </w:t>
      </w:r>
      <w:r w:rsidR="00756824" w:rsidRPr="000C1FAD">
        <w:rPr>
          <w:rFonts w:ascii="Times New Roman" w:hAnsi="Times New Roman"/>
          <w:sz w:val="28"/>
          <w:szCs w:val="28"/>
        </w:rPr>
        <w:t>должен</w:t>
      </w:r>
      <w:r w:rsidR="00756824" w:rsidRPr="00AD3489">
        <w:rPr>
          <w:rFonts w:ascii="Times New Roman" w:hAnsi="Times New Roman"/>
          <w:sz w:val="28"/>
          <w:szCs w:val="28"/>
        </w:rPr>
        <w:t xml:space="preserve"> немедленно их устранить. Применение </w:t>
      </w:r>
      <w:r w:rsidR="00756824" w:rsidRPr="000C1FAD">
        <w:rPr>
          <w:rFonts w:ascii="Times New Roman" w:hAnsi="Times New Roman"/>
          <w:sz w:val="28"/>
          <w:szCs w:val="28"/>
        </w:rPr>
        <w:t>подрядчиком</w:t>
      </w:r>
      <w:r w:rsidR="00756824" w:rsidRPr="00AD3489">
        <w:rPr>
          <w:rFonts w:ascii="Times New Roman" w:hAnsi="Times New Roman"/>
          <w:sz w:val="28"/>
          <w:szCs w:val="28"/>
        </w:rPr>
        <w:t xml:space="preserve"> </w:t>
      </w:r>
      <w:r w:rsidR="00756824" w:rsidRPr="000C1FAD">
        <w:rPr>
          <w:rFonts w:ascii="Times New Roman" w:hAnsi="Times New Roman"/>
          <w:sz w:val="28"/>
          <w:szCs w:val="28"/>
        </w:rPr>
        <w:t>продукции, хранящейся с нарушением правил складирования и хранения, приостанавливается</w:t>
      </w:r>
      <w:r w:rsidR="00756824">
        <w:rPr>
          <w:rFonts w:ascii="Times New Roman" w:hAnsi="Times New Roman"/>
          <w:sz w:val="28"/>
          <w:szCs w:val="28"/>
        </w:rPr>
        <w:t xml:space="preserve"> до</w:t>
      </w:r>
      <w:r w:rsidR="00370E6B">
        <w:rPr>
          <w:rFonts w:ascii="Times New Roman" w:hAnsi="Times New Roman"/>
          <w:sz w:val="28"/>
          <w:szCs w:val="28"/>
        </w:rPr>
        <w:t> </w:t>
      </w:r>
      <w:r w:rsidR="00756824" w:rsidRPr="000C1FAD">
        <w:rPr>
          <w:rFonts w:ascii="Times New Roman" w:hAnsi="Times New Roman"/>
          <w:sz w:val="28"/>
          <w:szCs w:val="28"/>
        </w:rPr>
        <w:t>подтверждения соответствия показателей качества продукции требованиям проектной документации и (или) информационной модели, а также подготовленной на ее основе рабочей документации, технических регламентов, национальных стандартов и сводов правил.</w:t>
      </w:r>
    </w:p>
    <w:p w:rsidR="008F402A" w:rsidRPr="00A25685" w:rsidRDefault="00642936" w:rsidP="00370E6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F402A" w:rsidRPr="00A25685">
        <w:rPr>
          <w:sz w:val="28"/>
          <w:szCs w:val="28"/>
        </w:rPr>
        <w:t xml:space="preserve">. </w:t>
      </w:r>
      <w:r w:rsidR="00B07C74">
        <w:rPr>
          <w:sz w:val="28"/>
          <w:szCs w:val="28"/>
        </w:rPr>
        <w:t>Операционный контроль проводится в ходе выполнения строительных процессов или производственных операций в соответствии с картами операционного контроля на выполнение соответствующего вида</w:t>
      </w:r>
      <w:r w:rsidR="00CC6354">
        <w:rPr>
          <w:sz w:val="28"/>
          <w:szCs w:val="28"/>
        </w:rPr>
        <w:t xml:space="preserve"> работ с применением визуальных</w:t>
      </w:r>
      <w:r>
        <w:rPr>
          <w:sz w:val="28"/>
          <w:szCs w:val="28"/>
        </w:rPr>
        <w:t xml:space="preserve"> </w:t>
      </w:r>
      <w:r w:rsidR="00370E6B">
        <w:rPr>
          <w:sz w:val="28"/>
          <w:szCs w:val="28"/>
        </w:rPr>
        <w:lastRenderedPageBreak/>
        <w:t>и </w:t>
      </w:r>
      <w:r w:rsidR="00B07C74">
        <w:rPr>
          <w:sz w:val="28"/>
          <w:szCs w:val="28"/>
        </w:rPr>
        <w:t xml:space="preserve">измерительных методов контроля. </w:t>
      </w:r>
      <w:r w:rsidR="00CC6354">
        <w:rPr>
          <w:sz w:val="28"/>
          <w:szCs w:val="28"/>
        </w:rPr>
        <w:t>В рамках операционного контроля</w:t>
      </w:r>
      <w:r w:rsidR="008F402A" w:rsidRPr="00A25685">
        <w:rPr>
          <w:sz w:val="28"/>
          <w:szCs w:val="28"/>
        </w:rPr>
        <w:t xml:space="preserve"> осуществляется проверка:</w:t>
      </w:r>
    </w:p>
    <w:p w:rsidR="008F402A" w:rsidRPr="00A25685" w:rsidRDefault="008F402A" w:rsidP="00370E6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A25685">
        <w:rPr>
          <w:sz w:val="28"/>
          <w:szCs w:val="28"/>
        </w:rPr>
        <w:t>соблюдения последовательности и состава выполняемых технологических операций и их соответствия требованиям проектной документации</w:t>
      </w:r>
      <w:r>
        <w:rPr>
          <w:sz w:val="28"/>
          <w:szCs w:val="28"/>
        </w:rPr>
        <w:t xml:space="preserve"> </w:t>
      </w:r>
      <w:r w:rsidRPr="00A25685">
        <w:rPr>
          <w:sz w:val="28"/>
          <w:szCs w:val="28"/>
        </w:rPr>
        <w:t>и (или) информационной модели, подготовленной на ее основе рабочей докуме</w:t>
      </w:r>
      <w:r w:rsidR="00DC137A">
        <w:rPr>
          <w:sz w:val="28"/>
          <w:szCs w:val="28"/>
        </w:rPr>
        <w:t>нтации, технических регламентов</w:t>
      </w:r>
      <w:r w:rsidRPr="00A25685">
        <w:rPr>
          <w:sz w:val="28"/>
          <w:szCs w:val="28"/>
        </w:rPr>
        <w:t>;</w:t>
      </w:r>
    </w:p>
    <w:p w:rsidR="008F402A" w:rsidRPr="00A25685" w:rsidRDefault="008F402A" w:rsidP="00370E6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A25685">
        <w:rPr>
          <w:sz w:val="28"/>
          <w:szCs w:val="28"/>
        </w:rPr>
        <w:t>соответствия качества выполнения технологических операций, в том числе методами визуально-измерительно</w:t>
      </w:r>
      <w:r w:rsidR="00642936">
        <w:rPr>
          <w:sz w:val="28"/>
          <w:szCs w:val="28"/>
        </w:rPr>
        <w:t>го и</w:t>
      </w:r>
      <w:r w:rsidR="00CC6354">
        <w:rPr>
          <w:sz w:val="28"/>
          <w:szCs w:val="28"/>
        </w:rPr>
        <w:t xml:space="preserve"> </w:t>
      </w:r>
      <w:r w:rsidRPr="00A25685">
        <w:rPr>
          <w:sz w:val="28"/>
          <w:szCs w:val="28"/>
        </w:rPr>
        <w:t>инструментального контроля, и их результатов требованиям проектной документации и (или) информационной модели, подготовленной на ее основе рабочей докуме</w:t>
      </w:r>
      <w:r w:rsidR="00DC137A">
        <w:rPr>
          <w:sz w:val="28"/>
          <w:szCs w:val="28"/>
        </w:rPr>
        <w:t>нтации, технических регламентов</w:t>
      </w:r>
      <w:r w:rsidR="00533E5B">
        <w:rPr>
          <w:sz w:val="28"/>
          <w:szCs w:val="28"/>
        </w:rPr>
        <w:t>.</w:t>
      </w:r>
    </w:p>
    <w:p w:rsidR="00B07C74" w:rsidRDefault="00642936" w:rsidP="00370E6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97221D">
        <w:rPr>
          <w:rFonts w:ascii="Times New Roman" w:hAnsi="Times New Roman"/>
          <w:sz w:val="28"/>
          <w:szCs w:val="28"/>
        </w:rPr>
        <w:t>.</w:t>
      </w:r>
      <w:r w:rsidR="0097221D" w:rsidRPr="0097221D">
        <w:rPr>
          <w:rFonts w:ascii="Times New Roman" w:hAnsi="Times New Roman"/>
          <w:sz w:val="24"/>
          <w:szCs w:val="24"/>
        </w:rPr>
        <w:t xml:space="preserve"> </w:t>
      </w:r>
      <w:r w:rsidR="0097221D" w:rsidRPr="00A65ED5">
        <w:rPr>
          <w:rFonts w:ascii="Times New Roman" w:hAnsi="Times New Roman"/>
          <w:sz w:val="28"/>
          <w:szCs w:val="28"/>
        </w:rPr>
        <w:t xml:space="preserve">При выполнении приемочного контроля </w:t>
      </w:r>
      <w:r w:rsidR="0097221D" w:rsidRPr="0097221D">
        <w:rPr>
          <w:rFonts w:ascii="Times New Roman" w:hAnsi="Times New Roman"/>
          <w:sz w:val="28"/>
          <w:szCs w:val="28"/>
        </w:rPr>
        <w:t>подрядчиком и заказчиком</w:t>
      </w:r>
      <w:r w:rsidR="0097221D" w:rsidRPr="00A65ED5">
        <w:rPr>
          <w:rFonts w:ascii="Times New Roman" w:hAnsi="Times New Roman"/>
          <w:sz w:val="28"/>
          <w:szCs w:val="28"/>
        </w:rPr>
        <w:t xml:space="preserve"> осуществляется проверка соответствия готовых конструкций, элементов этих конструкций, смонтированного оборудо</w:t>
      </w:r>
      <w:r w:rsidR="0097221D" w:rsidRPr="00A65ED5">
        <w:rPr>
          <w:rFonts w:ascii="Times New Roman" w:hAnsi="Times New Roman"/>
          <w:sz w:val="28"/>
          <w:szCs w:val="28"/>
        </w:rPr>
        <w:lastRenderedPageBreak/>
        <w:t>вания и готовых поверхностей требованиям проектной</w:t>
      </w:r>
      <w:r w:rsidR="0097221D" w:rsidRPr="0097221D">
        <w:rPr>
          <w:rFonts w:ascii="Times New Roman" w:hAnsi="Times New Roman"/>
          <w:sz w:val="28"/>
          <w:szCs w:val="28"/>
        </w:rPr>
        <w:t xml:space="preserve"> документации и (или) информационной модели</w:t>
      </w:r>
      <w:r w:rsidR="0097221D" w:rsidRPr="00A65ED5">
        <w:rPr>
          <w:rFonts w:ascii="Times New Roman" w:hAnsi="Times New Roman"/>
          <w:sz w:val="28"/>
          <w:szCs w:val="28"/>
        </w:rPr>
        <w:t>, рабочей</w:t>
      </w:r>
      <w:r w:rsidR="0097221D" w:rsidRPr="0097221D">
        <w:rPr>
          <w:rFonts w:ascii="Times New Roman" w:hAnsi="Times New Roman"/>
          <w:sz w:val="28"/>
          <w:szCs w:val="28"/>
        </w:rPr>
        <w:t xml:space="preserve"> документации</w:t>
      </w:r>
      <w:r w:rsidR="0097221D" w:rsidRPr="00A65ED5">
        <w:rPr>
          <w:rFonts w:ascii="Times New Roman" w:hAnsi="Times New Roman"/>
          <w:sz w:val="28"/>
          <w:szCs w:val="28"/>
        </w:rPr>
        <w:t>.</w:t>
      </w:r>
    </w:p>
    <w:p w:rsidR="00B07C74" w:rsidRPr="00B07C74" w:rsidRDefault="00B07C74" w:rsidP="00370E6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642936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4E3824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E3824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Скрытые работы</w:t>
      </w: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, ответственные конструкции</w:t>
      </w:r>
      <w:r w:rsidRPr="004E3824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и участки сетей инженерно-технического обеспечения </w:t>
      </w:r>
      <w:r w:rsidRPr="004E3824">
        <w:rPr>
          <w:rFonts w:ascii="Times New Roman" w:eastAsia="Calibri" w:hAnsi="Times New Roman"/>
          <w:sz w:val="28"/>
          <w:szCs w:val="28"/>
          <w:lang w:eastAsia="en-US"/>
        </w:rPr>
        <w:t xml:space="preserve">подлежат освидетельствованию комиссионно с участием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специалиста </w:t>
      </w:r>
      <w:r w:rsidRPr="004E3824">
        <w:rPr>
          <w:rFonts w:ascii="Times New Roman" w:eastAsia="Calibri" w:hAnsi="Times New Roman"/>
          <w:sz w:val="28"/>
          <w:szCs w:val="28"/>
          <w:lang w:eastAsia="en-US"/>
        </w:rPr>
        <w:t xml:space="preserve">строительного контроля заказчика, </w:t>
      </w:r>
      <w:r>
        <w:rPr>
          <w:rFonts w:ascii="Times New Roman" w:eastAsia="Calibri" w:hAnsi="Times New Roman"/>
          <w:sz w:val="28"/>
          <w:szCs w:val="28"/>
          <w:lang w:eastAsia="en-US"/>
        </w:rPr>
        <w:t>специалиста</w:t>
      </w:r>
      <w:r w:rsidRPr="004E3824">
        <w:rPr>
          <w:rFonts w:ascii="Times New Roman" w:eastAsia="Calibri" w:hAnsi="Times New Roman"/>
          <w:sz w:val="28"/>
          <w:szCs w:val="28"/>
          <w:lang w:eastAsia="en-US"/>
        </w:rPr>
        <w:t xml:space="preserve"> строительного контроля подрядчика, представителей подрядчика, представителя лица, осуществляющего подготовку проектной документации (в случае осуществления авторского надзора), представителя лица, выполнившего работы,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представителей эксплуатирующей организации (в случае освидетельствования </w:t>
      </w:r>
      <w:r w:rsidR="004F1E7C">
        <w:rPr>
          <w:rFonts w:ascii="Times New Roman" w:eastAsia="Calibri" w:hAnsi="Times New Roman"/>
          <w:sz w:val="28"/>
          <w:szCs w:val="28"/>
          <w:lang w:eastAsia="en-US"/>
        </w:rPr>
        <w:t>участков сетей инженерно-технического обеспечения),</w:t>
      </w:r>
      <w:r w:rsidRPr="004E3824">
        <w:rPr>
          <w:rFonts w:ascii="Times New Roman" w:eastAsia="Calibri" w:hAnsi="Times New Roman"/>
          <w:sz w:val="28"/>
          <w:szCs w:val="28"/>
          <w:lang w:eastAsia="en-US"/>
        </w:rPr>
        <w:t xml:space="preserve">иных представителей лиц, участвующих в освидетельствовании. </w:t>
      </w:r>
    </w:p>
    <w:p w:rsidR="0097221D" w:rsidRPr="00370E6B" w:rsidRDefault="0097221D" w:rsidP="00370E6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21D">
        <w:rPr>
          <w:rFonts w:ascii="Times New Roman" w:hAnsi="Times New Roman"/>
          <w:sz w:val="28"/>
          <w:szCs w:val="28"/>
        </w:rPr>
        <w:t>1</w:t>
      </w:r>
      <w:r w:rsidR="00642936">
        <w:rPr>
          <w:rFonts w:ascii="Times New Roman" w:hAnsi="Times New Roman"/>
          <w:sz w:val="28"/>
          <w:szCs w:val="28"/>
        </w:rPr>
        <w:t>5</w:t>
      </w:r>
      <w:r w:rsidRPr="0097221D">
        <w:rPr>
          <w:rFonts w:ascii="Times New Roman" w:hAnsi="Times New Roman"/>
          <w:sz w:val="28"/>
          <w:szCs w:val="28"/>
        </w:rPr>
        <w:t>. До завершения процедуры освидетельствования скрытых работ, ответственных конструкций, видов (этапов работ), участков сетей инженерно-</w:t>
      </w:r>
      <w:r w:rsidRPr="0097221D">
        <w:rPr>
          <w:rFonts w:ascii="Times New Roman" w:hAnsi="Times New Roman"/>
          <w:sz w:val="28"/>
          <w:szCs w:val="28"/>
        </w:rPr>
        <w:lastRenderedPageBreak/>
        <w:t>техни</w:t>
      </w:r>
      <w:r w:rsidRPr="00370E6B">
        <w:rPr>
          <w:rFonts w:ascii="Times New Roman" w:hAnsi="Times New Roman"/>
          <w:sz w:val="28"/>
          <w:szCs w:val="28"/>
        </w:rPr>
        <w:t>ческого обеспечения выполнение последующих работ запрещается.</w:t>
      </w:r>
    </w:p>
    <w:p w:rsidR="00642936" w:rsidRPr="00370E6B" w:rsidRDefault="00642936" w:rsidP="00370E6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E6B">
        <w:rPr>
          <w:rFonts w:ascii="Times New Roman" w:hAnsi="Times New Roman"/>
          <w:sz w:val="28"/>
          <w:szCs w:val="28"/>
        </w:rPr>
        <w:t xml:space="preserve">16. При проведении лабораторного контроля посредством лабораторных испытаний проводится проверка соответствия применяемой </w:t>
      </w:r>
      <w:r w:rsidR="00370E6B">
        <w:rPr>
          <w:rFonts w:ascii="Times New Roman" w:hAnsi="Times New Roman"/>
          <w:sz w:val="28"/>
          <w:szCs w:val="28"/>
        </w:rPr>
        <w:t>продукции и </w:t>
      </w:r>
      <w:r w:rsidR="00370E6B" w:rsidRPr="00370E6B">
        <w:rPr>
          <w:rFonts w:ascii="Times New Roman" w:hAnsi="Times New Roman"/>
          <w:sz w:val="28"/>
          <w:szCs w:val="28"/>
        </w:rPr>
        <w:t>выполняемых работ требованиям проектной документации и (или) информационной модели, рабочей документации, технических регламентов.</w:t>
      </w:r>
    </w:p>
    <w:p w:rsidR="00642936" w:rsidRPr="00370E6B" w:rsidRDefault="00370E6B" w:rsidP="00370E6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0E6B">
        <w:rPr>
          <w:sz w:val="28"/>
          <w:szCs w:val="28"/>
        </w:rPr>
        <w:t>17</w:t>
      </w:r>
      <w:r w:rsidR="00642936" w:rsidRPr="00370E6B">
        <w:rPr>
          <w:sz w:val="28"/>
          <w:szCs w:val="28"/>
        </w:rPr>
        <w:t xml:space="preserve">. </w:t>
      </w:r>
      <w:r w:rsidRPr="00370E6B">
        <w:rPr>
          <w:sz w:val="28"/>
          <w:szCs w:val="28"/>
        </w:rPr>
        <w:t>Лабораторный контроль</w:t>
      </w:r>
      <w:r w:rsidR="00642936" w:rsidRPr="00370E6B">
        <w:rPr>
          <w:sz w:val="28"/>
          <w:szCs w:val="28"/>
        </w:rPr>
        <w:t xml:space="preserve"> продукции </w:t>
      </w:r>
      <w:r w:rsidRPr="00370E6B">
        <w:rPr>
          <w:sz w:val="28"/>
          <w:szCs w:val="28"/>
        </w:rPr>
        <w:t xml:space="preserve">проводится </w:t>
      </w:r>
      <w:r w:rsidR="00642936" w:rsidRPr="00370E6B">
        <w:rPr>
          <w:sz w:val="28"/>
          <w:szCs w:val="28"/>
        </w:rPr>
        <w:t xml:space="preserve">при наличии следующих оснований: </w:t>
      </w:r>
    </w:p>
    <w:p w:rsidR="00642936" w:rsidRPr="00370E6B" w:rsidRDefault="00642936" w:rsidP="00370E6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E6B">
        <w:rPr>
          <w:rFonts w:ascii="Times New Roman" w:hAnsi="Times New Roman"/>
          <w:sz w:val="28"/>
          <w:szCs w:val="28"/>
        </w:rPr>
        <w:t>а) несоответствие документу изготовителя внешнего вида или геометрических характеристик продукции;</w:t>
      </w:r>
    </w:p>
    <w:p w:rsidR="00642936" w:rsidRPr="00370E6B" w:rsidRDefault="00642936" w:rsidP="00370E6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E6B">
        <w:rPr>
          <w:rFonts w:ascii="Times New Roman" w:hAnsi="Times New Roman"/>
          <w:sz w:val="28"/>
          <w:szCs w:val="28"/>
        </w:rPr>
        <w:t xml:space="preserve">б) отсутствие или нарушение маркировки и упаковки; </w:t>
      </w:r>
    </w:p>
    <w:p w:rsidR="00642936" w:rsidRPr="00370E6B" w:rsidRDefault="00642936" w:rsidP="00370E6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E6B">
        <w:rPr>
          <w:rFonts w:ascii="Times New Roman" w:hAnsi="Times New Roman"/>
          <w:sz w:val="28"/>
          <w:szCs w:val="28"/>
        </w:rPr>
        <w:t>в) наличие видимых повреждений и критич</w:t>
      </w:r>
      <w:r w:rsidR="00370E6B" w:rsidRPr="00370E6B">
        <w:rPr>
          <w:rFonts w:ascii="Times New Roman" w:hAnsi="Times New Roman"/>
          <w:sz w:val="28"/>
          <w:szCs w:val="28"/>
        </w:rPr>
        <w:t>еских дефектов в отступление от </w:t>
      </w:r>
      <w:r w:rsidRPr="00370E6B">
        <w:rPr>
          <w:rFonts w:ascii="Times New Roman" w:hAnsi="Times New Roman"/>
          <w:sz w:val="28"/>
          <w:szCs w:val="28"/>
        </w:rPr>
        <w:t xml:space="preserve">требований документов по стандартизации; </w:t>
      </w:r>
    </w:p>
    <w:p w:rsidR="00642936" w:rsidRPr="00363925" w:rsidRDefault="00642936" w:rsidP="00370E6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E6B">
        <w:rPr>
          <w:rFonts w:ascii="Times New Roman" w:hAnsi="Times New Roman"/>
          <w:sz w:val="28"/>
          <w:szCs w:val="28"/>
        </w:rPr>
        <w:lastRenderedPageBreak/>
        <w:t>г) несоответствие данных в документах изго</w:t>
      </w:r>
      <w:r w:rsidR="00370E6B" w:rsidRPr="00370E6B">
        <w:rPr>
          <w:rFonts w:ascii="Times New Roman" w:hAnsi="Times New Roman"/>
          <w:sz w:val="28"/>
          <w:szCs w:val="28"/>
        </w:rPr>
        <w:t>товителя о качестве, этикетки и </w:t>
      </w:r>
      <w:r w:rsidRPr="00370E6B">
        <w:rPr>
          <w:rFonts w:ascii="Times New Roman" w:hAnsi="Times New Roman"/>
          <w:sz w:val="28"/>
          <w:szCs w:val="28"/>
        </w:rPr>
        <w:t>маркировки между собой.</w:t>
      </w:r>
      <w:r w:rsidRPr="00363925">
        <w:rPr>
          <w:rFonts w:ascii="Times New Roman" w:hAnsi="Times New Roman"/>
          <w:sz w:val="28"/>
          <w:szCs w:val="28"/>
        </w:rPr>
        <w:t xml:space="preserve"> </w:t>
      </w:r>
    </w:p>
    <w:p w:rsidR="00865AB1" w:rsidRPr="0097221D" w:rsidRDefault="00575FC8" w:rsidP="00370E6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70E6B">
        <w:rPr>
          <w:rFonts w:ascii="Times New Roman" w:hAnsi="Times New Roman"/>
          <w:sz w:val="28"/>
          <w:szCs w:val="28"/>
        </w:rPr>
        <w:t>8</w:t>
      </w:r>
      <w:r w:rsidR="0097221D" w:rsidRPr="0097221D">
        <w:rPr>
          <w:rFonts w:ascii="Times New Roman" w:hAnsi="Times New Roman"/>
          <w:sz w:val="28"/>
          <w:szCs w:val="28"/>
        </w:rPr>
        <w:t xml:space="preserve">. </w:t>
      </w:r>
      <w:r w:rsidR="00865AB1" w:rsidRPr="0097221D">
        <w:rPr>
          <w:rFonts w:ascii="Times New Roman" w:hAnsi="Times New Roman"/>
          <w:sz w:val="28"/>
          <w:szCs w:val="28"/>
        </w:rPr>
        <w:t>В случае если контрольные мероприят</w:t>
      </w:r>
      <w:r w:rsidR="00370E6B">
        <w:rPr>
          <w:rFonts w:ascii="Times New Roman" w:hAnsi="Times New Roman"/>
          <w:sz w:val="28"/>
          <w:szCs w:val="28"/>
        </w:rPr>
        <w:t>ия выполняются в соответствии с </w:t>
      </w:r>
      <w:r w:rsidR="0097221D" w:rsidRPr="0097221D">
        <w:rPr>
          <w:rFonts w:ascii="Times New Roman" w:hAnsi="Times New Roman"/>
          <w:sz w:val="28"/>
          <w:szCs w:val="28"/>
        </w:rPr>
        <w:t>пунктами 6</w:t>
      </w:r>
      <w:r w:rsidR="00865AB1" w:rsidRPr="0097221D">
        <w:rPr>
          <w:rFonts w:ascii="Times New Roman" w:hAnsi="Times New Roman"/>
          <w:sz w:val="28"/>
          <w:szCs w:val="28"/>
        </w:rPr>
        <w:t xml:space="preserve"> и </w:t>
      </w:r>
      <w:r w:rsidR="0097221D" w:rsidRPr="0097221D">
        <w:rPr>
          <w:rFonts w:ascii="Times New Roman" w:hAnsi="Times New Roman"/>
          <w:sz w:val="28"/>
          <w:szCs w:val="28"/>
        </w:rPr>
        <w:t xml:space="preserve">7 Правил </w:t>
      </w:r>
      <w:r w:rsidR="00865AB1" w:rsidRPr="0097221D">
        <w:rPr>
          <w:rFonts w:ascii="Times New Roman" w:hAnsi="Times New Roman"/>
          <w:sz w:val="28"/>
          <w:szCs w:val="28"/>
        </w:rPr>
        <w:t>совместно подрядчиком и заказчиком, подрядчик обеспечивает уведомление заказчика о дате и времени проведения этих мероприятий не позднее чем за 3 рабочих дня.</w:t>
      </w:r>
    </w:p>
    <w:p w:rsidR="00110CCD" w:rsidRDefault="00865AB1" w:rsidP="00370E6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bookmarkStart w:id="4" w:name="Par65"/>
      <w:bookmarkEnd w:id="4"/>
      <w:r w:rsidRPr="00195396">
        <w:rPr>
          <w:sz w:val="28"/>
          <w:szCs w:val="28"/>
        </w:rPr>
        <w:t>В случае если заказчик был уведомлен в установленном порядке и не явился для участия в контрольных мероприятиях,</w:t>
      </w:r>
      <w:r w:rsidR="00370E6B">
        <w:rPr>
          <w:sz w:val="28"/>
          <w:szCs w:val="28"/>
        </w:rPr>
        <w:t xml:space="preserve"> подрядчик вправе провести их в </w:t>
      </w:r>
      <w:r w:rsidRPr="00195396">
        <w:rPr>
          <w:sz w:val="28"/>
          <w:szCs w:val="28"/>
        </w:rPr>
        <w:t>отсутствие заказчика.</w:t>
      </w:r>
    </w:p>
    <w:p w:rsidR="00723120" w:rsidRDefault="00575FC8" w:rsidP="00370E6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0E6B">
        <w:rPr>
          <w:sz w:val="28"/>
          <w:szCs w:val="28"/>
        </w:rPr>
        <w:t>9</w:t>
      </w:r>
      <w:r w:rsidR="00865AB1" w:rsidRPr="00195396">
        <w:rPr>
          <w:sz w:val="28"/>
          <w:szCs w:val="28"/>
        </w:rPr>
        <w:t>. Проведение контрольного мероприятия и его результаты фиксируются путем составления акта. Сведения о проведенных контрольных мероприятиях и их результатах</w:t>
      </w:r>
      <w:r w:rsidR="00840333" w:rsidRPr="00195396">
        <w:rPr>
          <w:sz w:val="28"/>
          <w:szCs w:val="28"/>
        </w:rPr>
        <w:t>, в том числе о выявленных в ходе проведения строительного контроля недостатках,</w:t>
      </w:r>
      <w:r w:rsidR="00865AB1" w:rsidRPr="00195396">
        <w:rPr>
          <w:sz w:val="28"/>
          <w:szCs w:val="28"/>
        </w:rPr>
        <w:t xml:space="preserve"> отражаются в общем </w:t>
      </w:r>
      <w:r>
        <w:rPr>
          <w:sz w:val="28"/>
          <w:szCs w:val="28"/>
        </w:rPr>
        <w:t xml:space="preserve">и специальных </w:t>
      </w:r>
      <w:r>
        <w:rPr>
          <w:sz w:val="28"/>
          <w:szCs w:val="28"/>
        </w:rPr>
        <w:lastRenderedPageBreak/>
        <w:t>журналах работ</w:t>
      </w:r>
      <w:r w:rsidR="00370E6B">
        <w:rPr>
          <w:sz w:val="28"/>
          <w:szCs w:val="28"/>
        </w:rPr>
        <w:t xml:space="preserve"> с приложением к </w:t>
      </w:r>
      <w:r w:rsidR="00865AB1" w:rsidRPr="00195396">
        <w:rPr>
          <w:sz w:val="28"/>
          <w:szCs w:val="28"/>
        </w:rPr>
        <w:t xml:space="preserve">нему соответствующих актов. </w:t>
      </w:r>
    </w:p>
    <w:p w:rsidR="00575FC8" w:rsidRDefault="00575FC8" w:rsidP="00370E6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ED5">
        <w:rPr>
          <w:rFonts w:ascii="Times New Roman" w:hAnsi="Times New Roman"/>
          <w:sz w:val="28"/>
          <w:szCs w:val="28"/>
        </w:rPr>
        <w:t>В случае формирования информационной модели результаты строительного контроля фиксируются всеми участниками в данной информационной модели объекта.</w:t>
      </w:r>
    </w:p>
    <w:p w:rsidR="00723120" w:rsidRDefault="00370E6B" w:rsidP="00370E6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E6D5F">
        <w:rPr>
          <w:rFonts w:ascii="Times New Roman" w:hAnsi="Times New Roman"/>
          <w:sz w:val="28"/>
          <w:szCs w:val="28"/>
        </w:rPr>
        <w:t xml:space="preserve">. После устранения недостатков, выявленных по результатам проведения строительного контроля, и по итогам проверки устранения указанный нарушений составляется акт об устранении выявленных недостатков, который подписывается </w:t>
      </w:r>
      <w:r w:rsidR="00723120" w:rsidRPr="001E6D5F">
        <w:rPr>
          <w:rFonts w:ascii="Times New Roman" w:hAnsi="Times New Roman"/>
          <w:sz w:val="28"/>
          <w:szCs w:val="28"/>
        </w:rPr>
        <w:t>лицом, предъявившим замечания об указанных недостатках, и лицом, осуществляющим строительство.</w:t>
      </w:r>
    </w:p>
    <w:p w:rsidR="001E6D5F" w:rsidRDefault="00370E6B" w:rsidP="00370E6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1E6D5F" w:rsidRPr="001E6D5F">
        <w:rPr>
          <w:rFonts w:ascii="Times New Roman" w:hAnsi="Times New Roman"/>
          <w:sz w:val="28"/>
          <w:szCs w:val="28"/>
        </w:rPr>
        <w:t xml:space="preserve">. Акты, составленные по результатам контрольных мероприятий, а также акты об устранении выявленных недостатков составляются </w:t>
      </w:r>
      <w:r w:rsidR="00533E5B" w:rsidRPr="001E6D5F">
        <w:rPr>
          <w:rFonts w:ascii="Times New Roman" w:hAnsi="Times New Roman"/>
          <w:sz w:val="28"/>
          <w:szCs w:val="28"/>
        </w:rPr>
        <w:t xml:space="preserve">на бумажном носителе </w:t>
      </w:r>
      <w:r w:rsidR="00533E5B">
        <w:rPr>
          <w:rFonts w:ascii="Times New Roman" w:hAnsi="Times New Roman"/>
          <w:sz w:val="28"/>
          <w:szCs w:val="28"/>
        </w:rPr>
        <w:t xml:space="preserve">или </w:t>
      </w:r>
      <w:r w:rsidR="00231FFA">
        <w:rPr>
          <w:rFonts w:ascii="Times New Roman" w:hAnsi="Times New Roman"/>
          <w:sz w:val="28"/>
          <w:szCs w:val="28"/>
        </w:rPr>
        <w:t>в форме электронного документа, подписанного</w:t>
      </w:r>
      <w:r w:rsidR="001E6D5F" w:rsidRPr="001E6D5F">
        <w:rPr>
          <w:rFonts w:ascii="Times New Roman" w:hAnsi="Times New Roman"/>
          <w:sz w:val="28"/>
          <w:szCs w:val="28"/>
        </w:rPr>
        <w:t xml:space="preserve"> усиленной квалифицированной электронной </w:t>
      </w:r>
      <w:r w:rsidR="00231FFA">
        <w:rPr>
          <w:rFonts w:ascii="Times New Roman" w:hAnsi="Times New Roman"/>
          <w:sz w:val="28"/>
          <w:szCs w:val="28"/>
        </w:rPr>
        <w:t>подписью.</w:t>
      </w:r>
      <w:r w:rsidR="001E6D5F" w:rsidRPr="001E6D5F">
        <w:rPr>
          <w:rFonts w:ascii="Times New Roman" w:hAnsi="Times New Roman"/>
          <w:sz w:val="28"/>
          <w:szCs w:val="28"/>
        </w:rPr>
        <w:t xml:space="preserve"> </w:t>
      </w:r>
      <w:r w:rsidR="00865AB1" w:rsidRPr="001E6D5F">
        <w:rPr>
          <w:rFonts w:ascii="Times New Roman" w:hAnsi="Times New Roman"/>
          <w:sz w:val="28"/>
          <w:szCs w:val="28"/>
        </w:rPr>
        <w:t xml:space="preserve">Акты, составленные </w:t>
      </w:r>
      <w:r w:rsidR="00865AB1" w:rsidRPr="001E6D5F">
        <w:rPr>
          <w:rFonts w:ascii="Times New Roman" w:hAnsi="Times New Roman"/>
          <w:sz w:val="28"/>
          <w:szCs w:val="28"/>
        </w:rPr>
        <w:lastRenderedPageBreak/>
        <w:t>по результатам контрольных мероприятий, проводимых совместно подрядчиком и заказчиком,</w:t>
      </w:r>
      <w:r w:rsidR="00231FFA">
        <w:rPr>
          <w:rFonts w:ascii="Times New Roman" w:hAnsi="Times New Roman"/>
          <w:sz w:val="28"/>
          <w:szCs w:val="28"/>
        </w:rPr>
        <w:t xml:space="preserve"> </w:t>
      </w:r>
      <w:r w:rsidR="00231FFA" w:rsidRPr="001E6D5F">
        <w:rPr>
          <w:rFonts w:ascii="Times New Roman" w:hAnsi="Times New Roman"/>
          <w:sz w:val="28"/>
          <w:szCs w:val="28"/>
        </w:rPr>
        <w:t>подписываются их представителями</w:t>
      </w:r>
      <w:r w:rsidR="00231FFA">
        <w:rPr>
          <w:rFonts w:ascii="Times New Roman" w:hAnsi="Times New Roman"/>
          <w:sz w:val="28"/>
          <w:szCs w:val="28"/>
        </w:rPr>
        <w:t xml:space="preserve">, при этом </w:t>
      </w:r>
      <w:r w:rsidR="00231FFA" w:rsidRPr="00011C84">
        <w:rPr>
          <w:rFonts w:ascii="Times New Roman" w:hAnsi="Times New Roman"/>
          <w:sz w:val="28"/>
          <w:szCs w:val="28"/>
        </w:rPr>
        <w:t>составляются в 2 экземплярах</w:t>
      </w:r>
      <w:r w:rsidR="00231FFA">
        <w:rPr>
          <w:rFonts w:ascii="Times New Roman" w:hAnsi="Times New Roman"/>
          <w:sz w:val="28"/>
          <w:szCs w:val="28"/>
        </w:rPr>
        <w:t xml:space="preserve"> при условии их оформления на</w:t>
      </w:r>
      <w:r w:rsidR="001E6D5F">
        <w:rPr>
          <w:rFonts w:ascii="Times New Roman" w:hAnsi="Times New Roman"/>
          <w:sz w:val="28"/>
          <w:szCs w:val="28"/>
        </w:rPr>
        <w:t xml:space="preserve"> бумаж</w:t>
      </w:r>
      <w:r w:rsidR="00231FFA">
        <w:rPr>
          <w:rFonts w:ascii="Times New Roman" w:hAnsi="Times New Roman"/>
          <w:sz w:val="28"/>
          <w:szCs w:val="28"/>
        </w:rPr>
        <w:t>ном носителе.</w:t>
      </w:r>
    </w:p>
    <w:p w:rsidR="00011C84" w:rsidRDefault="00011C84" w:rsidP="00370E6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предусмотренном абзацем вторым пункта 16 Правил</w:t>
      </w:r>
      <w:r w:rsidR="00370E6B">
        <w:rPr>
          <w:rFonts w:ascii="Times New Roman" w:hAnsi="Times New Roman"/>
          <w:sz w:val="28"/>
          <w:szCs w:val="28"/>
        </w:rPr>
        <w:t>, подрядчик в </w:t>
      </w:r>
      <w:r w:rsidR="00865AB1" w:rsidRPr="001E6D5F">
        <w:rPr>
          <w:rFonts w:ascii="Times New Roman" w:hAnsi="Times New Roman"/>
          <w:sz w:val="28"/>
          <w:szCs w:val="28"/>
        </w:rPr>
        <w:t xml:space="preserve">течение 3 дней после завершения контрольного мероприятия обязан направить заказчику </w:t>
      </w:r>
      <w:r>
        <w:rPr>
          <w:rFonts w:ascii="Times New Roman" w:hAnsi="Times New Roman"/>
          <w:sz w:val="28"/>
          <w:szCs w:val="28"/>
        </w:rPr>
        <w:t>акт</w:t>
      </w:r>
      <w:r w:rsidR="00865AB1" w:rsidRPr="001E6D5F">
        <w:rPr>
          <w:rFonts w:ascii="Times New Roman" w:hAnsi="Times New Roman"/>
          <w:sz w:val="28"/>
          <w:szCs w:val="28"/>
        </w:rPr>
        <w:t>, составленного по результатам контрольного мероприятия</w:t>
      </w:r>
      <w:r>
        <w:rPr>
          <w:rFonts w:ascii="Times New Roman" w:hAnsi="Times New Roman"/>
          <w:sz w:val="28"/>
          <w:szCs w:val="28"/>
        </w:rPr>
        <w:t xml:space="preserve"> (1 копию акта – если акт составлен на бумажном носителе).</w:t>
      </w:r>
    </w:p>
    <w:p w:rsidR="00011C84" w:rsidRDefault="00B07C74" w:rsidP="00370E6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70E6B">
        <w:rPr>
          <w:rFonts w:ascii="Times New Roman" w:hAnsi="Times New Roman"/>
          <w:sz w:val="28"/>
          <w:szCs w:val="28"/>
        </w:rPr>
        <w:t>2</w:t>
      </w:r>
      <w:r w:rsidR="00011C84">
        <w:rPr>
          <w:rFonts w:ascii="Times New Roman" w:hAnsi="Times New Roman"/>
          <w:sz w:val="28"/>
          <w:szCs w:val="28"/>
        </w:rPr>
        <w:t xml:space="preserve">. </w:t>
      </w:r>
      <w:r w:rsidR="00110CCD" w:rsidRPr="00110CCD">
        <w:rPr>
          <w:rFonts w:ascii="Times New Roman" w:hAnsi="Times New Roman"/>
          <w:sz w:val="28"/>
          <w:szCs w:val="28"/>
        </w:rPr>
        <w:t>В ходе проведения строительного контроля могут быть применены</w:t>
      </w:r>
      <w:r w:rsidR="00110CCD" w:rsidRPr="00A65ED5">
        <w:rPr>
          <w:rFonts w:ascii="Times New Roman" w:hAnsi="Times New Roman"/>
          <w:sz w:val="28"/>
          <w:szCs w:val="28"/>
        </w:rPr>
        <w:t xml:space="preserve"> средства автоматизированного контроля и мониторинга</w:t>
      </w:r>
      <w:r w:rsidR="001E6D5F">
        <w:rPr>
          <w:rFonts w:ascii="Times New Roman" w:hAnsi="Times New Roman"/>
          <w:sz w:val="28"/>
          <w:szCs w:val="28"/>
        </w:rPr>
        <w:t>, в том числе с примене</w:t>
      </w:r>
      <w:r w:rsidR="00DC137A">
        <w:rPr>
          <w:rFonts w:ascii="Times New Roman" w:hAnsi="Times New Roman"/>
          <w:sz w:val="28"/>
          <w:szCs w:val="28"/>
        </w:rPr>
        <w:t>нием технологии аэромониторинга</w:t>
      </w:r>
      <w:r w:rsidR="00110CCD" w:rsidRPr="00A65ED5">
        <w:rPr>
          <w:rFonts w:ascii="Times New Roman" w:hAnsi="Times New Roman"/>
          <w:sz w:val="28"/>
          <w:szCs w:val="28"/>
        </w:rPr>
        <w:t xml:space="preserve">. </w:t>
      </w:r>
    </w:p>
    <w:p w:rsidR="006B35DE" w:rsidRDefault="006B35DE" w:rsidP="00370E6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35DE" w:rsidRDefault="006B35DE" w:rsidP="00370E6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35DE" w:rsidRDefault="006B35DE" w:rsidP="006B35D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sectPr w:rsidR="006B35DE" w:rsidSect="00310953">
      <w:headerReference w:type="default" r:id="rId8"/>
      <w:footerReference w:type="default" r:id="rId9"/>
      <w:pgSz w:w="11906" w:h="16838"/>
      <w:pgMar w:top="1134" w:right="567" w:bottom="1134" w:left="1134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AB6" w:rsidRDefault="00C05AB6">
      <w:pPr>
        <w:spacing w:after="0" w:line="240" w:lineRule="auto"/>
      </w:pPr>
      <w:r>
        <w:separator/>
      </w:r>
    </w:p>
  </w:endnote>
  <w:endnote w:type="continuationSeparator" w:id="0">
    <w:p w:rsidR="00C05AB6" w:rsidRDefault="00C0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AB1" w:rsidRDefault="00865AB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AB6" w:rsidRDefault="00C05AB6">
      <w:pPr>
        <w:spacing w:after="0" w:line="240" w:lineRule="auto"/>
      </w:pPr>
      <w:r>
        <w:separator/>
      </w:r>
    </w:p>
  </w:footnote>
  <w:footnote w:type="continuationSeparator" w:id="0">
    <w:p w:rsidR="00C05AB6" w:rsidRDefault="00C0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C8C" w:rsidRDefault="00DD1C8C">
    <w:pPr>
      <w:pStyle w:val="a3"/>
      <w:jc w:val="center"/>
    </w:pPr>
  </w:p>
  <w:p w:rsidR="00DD1C8C" w:rsidRDefault="00DD1C8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B7842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824" w:rsidRDefault="00756824" w:rsidP="00756824">
    <w:pPr>
      <w:pStyle w:val="a3"/>
      <w:jc w:val="center"/>
    </w:pPr>
  </w:p>
  <w:p w:rsidR="00865AB1" w:rsidRPr="00DD1C8C" w:rsidRDefault="00756824" w:rsidP="0075682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B7842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33A9F"/>
    <w:multiLevelType w:val="hybridMultilevel"/>
    <w:tmpl w:val="1EDE9930"/>
    <w:lvl w:ilvl="0" w:tplc="88D4C80C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90441D3"/>
    <w:multiLevelType w:val="hybridMultilevel"/>
    <w:tmpl w:val="54D0282C"/>
    <w:lvl w:ilvl="0" w:tplc="D618DEAA">
      <w:start w:val="3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" w15:restartNumberingAfterBreak="0">
    <w:nsid w:val="39522BA8"/>
    <w:multiLevelType w:val="hybridMultilevel"/>
    <w:tmpl w:val="D1C2B66A"/>
    <w:lvl w:ilvl="0" w:tplc="5204EBEE">
      <w:start w:val="4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3" w15:restartNumberingAfterBreak="0">
    <w:nsid w:val="489075F6"/>
    <w:multiLevelType w:val="hybridMultilevel"/>
    <w:tmpl w:val="54D0282C"/>
    <w:lvl w:ilvl="0" w:tplc="D618DEAA">
      <w:start w:val="3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4" w15:restartNumberingAfterBreak="0">
    <w:nsid w:val="6B1A0F25"/>
    <w:multiLevelType w:val="hybridMultilevel"/>
    <w:tmpl w:val="210885FA"/>
    <w:lvl w:ilvl="0" w:tplc="EA427AD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672550"/>
    <w:multiLevelType w:val="hybridMultilevel"/>
    <w:tmpl w:val="54D0282C"/>
    <w:lvl w:ilvl="0" w:tplc="D618DEAA">
      <w:start w:val="3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6" w15:restartNumberingAfterBreak="0">
    <w:nsid w:val="6F3D383D"/>
    <w:multiLevelType w:val="multilevel"/>
    <w:tmpl w:val="8D5801E4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73A96F6A"/>
    <w:multiLevelType w:val="hybridMultilevel"/>
    <w:tmpl w:val="210885FA"/>
    <w:lvl w:ilvl="0" w:tplc="EA427AD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D2071E"/>
    <w:multiLevelType w:val="multilevel"/>
    <w:tmpl w:val="02023F66"/>
    <w:lvl w:ilvl="0">
      <w:start w:val="1"/>
      <w:numFmt w:val="decimal"/>
      <w:lvlText w:val="%1."/>
      <w:lvlJc w:val="left"/>
      <w:pPr>
        <w:ind w:left="1305" w:hanging="360"/>
      </w:pPr>
      <w:rPr>
        <w:rFonts w:cs="Times New Roman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45" w:hanging="1800"/>
      </w:pPr>
      <w:rPr>
        <w:rFonts w:cs="Times New Roman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E8"/>
    <w:rsid w:val="00011C84"/>
    <w:rsid w:val="0001431E"/>
    <w:rsid w:val="000162FD"/>
    <w:rsid w:val="00016CFC"/>
    <w:rsid w:val="00076A5A"/>
    <w:rsid w:val="00091E17"/>
    <w:rsid w:val="000B371A"/>
    <w:rsid w:val="000C1FAD"/>
    <w:rsid w:val="00110CCD"/>
    <w:rsid w:val="00115D13"/>
    <w:rsid w:val="00122FF2"/>
    <w:rsid w:val="001400BC"/>
    <w:rsid w:val="00147FB7"/>
    <w:rsid w:val="00154906"/>
    <w:rsid w:val="001950F2"/>
    <w:rsid w:val="00195396"/>
    <w:rsid w:val="001B2586"/>
    <w:rsid w:val="001C7B3E"/>
    <w:rsid w:val="001E44DC"/>
    <w:rsid w:val="001E6D5F"/>
    <w:rsid w:val="002303E5"/>
    <w:rsid w:val="0023057A"/>
    <w:rsid w:val="00231E5E"/>
    <w:rsid w:val="00231FFA"/>
    <w:rsid w:val="0026056B"/>
    <w:rsid w:val="002763DF"/>
    <w:rsid w:val="002A1A96"/>
    <w:rsid w:val="002A4C15"/>
    <w:rsid w:val="002A7F88"/>
    <w:rsid w:val="002C7826"/>
    <w:rsid w:val="002E7A45"/>
    <w:rsid w:val="002E7DFA"/>
    <w:rsid w:val="002F2918"/>
    <w:rsid w:val="002F7687"/>
    <w:rsid w:val="00304B93"/>
    <w:rsid w:val="00310953"/>
    <w:rsid w:val="00324DDC"/>
    <w:rsid w:val="00363925"/>
    <w:rsid w:val="0037004B"/>
    <w:rsid w:val="00370E6B"/>
    <w:rsid w:val="003876D6"/>
    <w:rsid w:val="003A6C99"/>
    <w:rsid w:val="003F3C40"/>
    <w:rsid w:val="00405448"/>
    <w:rsid w:val="00420CD8"/>
    <w:rsid w:val="00447607"/>
    <w:rsid w:val="004749DE"/>
    <w:rsid w:val="004A78EC"/>
    <w:rsid w:val="004F1E7C"/>
    <w:rsid w:val="004F2F8A"/>
    <w:rsid w:val="004F574B"/>
    <w:rsid w:val="00521F42"/>
    <w:rsid w:val="00530C5E"/>
    <w:rsid w:val="00532267"/>
    <w:rsid w:val="00533E5B"/>
    <w:rsid w:val="005706EB"/>
    <w:rsid w:val="00575FC8"/>
    <w:rsid w:val="00594F1E"/>
    <w:rsid w:val="005B7E79"/>
    <w:rsid w:val="005C5102"/>
    <w:rsid w:val="005E056D"/>
    <w:rsid w:val="00610D17"/>
    <w:rsid w:val="00611B17"/>
    <w:rsid w:val="0062600F"/>
    <w:rsid w:val="00630538"/>
    <w:rsid w:val="006351C3"/>
    <w:rsid w:val="00640C55"/>
    <w:rsid w:val="00642936"/>
    <w:rsid w:val="006874CF"/>
    <w:rsid w:val="006A34E8"/>
    <w:rsid w:val="006B334C"/>
    <w:rsid w:val="006B35DE"/>
    <w:rsid w:val="006C638B"/>
    <w:rsid w:val="006C6911"/>
    <w:rsid w:val="006F6B6C"/>
    <w:rsid w:val="00723120"/>
    <w:rsid w:val="007425CF"/>
    <w:rsid w:val="00756824"/>
    <w:rsid w:val="007A3B96"/>
    <w:rsid w:val="007A5104"/>
    <w:rsid w:val="007C6554"/>
    <w:rsid w:val="007D2917"/>
    <w:rsid w:val="007E4FF6"/>
    <w:rsid w:val="007F514E"/>
    <w:rsid w:val="00837BFD"/>
    <w:rsid w:val="00840333"/>
    <w:rsid w:val="00865AB1"/>
    <w:rsid w:val="00874F45"/>
    <w:rsid w:val="00891072"/>
    <w:rsid w:val="00894B95"/>
    <w:rsid w:val="008A19F5"/>
    <w:rsid w:val="008B06BA"/>
    <w:rsid w:val="008B1CD2"/>
    <w:rsid w:val="008B3A92"/>
    <w:rsid w:val="008D60FF"/>
    <w:rsid w:val="008D6350"/>
    <w:rsid w:val="008F3D48"/>
    <w:rsid w:val="008F402A"/>
    <w:rsid w:val="009214F1"/>
    <w:rsid w:val="0097221D"/>
    <w:rsid w:val="009E3D8A"/>
    <w:rsid w:val="009E79FC"/>
    <w:rsid w:val="00A02860"/>
    <w:rsid w:val="00A25685"/>
    <w:rsid w:val="00A31341"/>
    <w:rsid w:val="00A65ED5"/>
    <w:rsid w:val="00A72C8E"/>
    <w:rsid w:val="00A95B6A"/>
    <w:rsid w:val="00AD0712"/>
    <w:rsid w:val="00AD3489"/>
    <w:rsid w:val="00AF1D42"/>
    <w:rsid w:val="00B07C74"/>
    <w:rsid w:val="00B41E34"/>
    <w:rsid w:val="00B77812"/>
    <w:rsid w:val="00BD63E6"/>
    <w:rsid w:val="00C0514F"/>
    <w:rsid w:val="00C05AB6"/>
    <w:rsid w:val="00C10850"/>
    <w:rsid w:val="00C12A3F"/>
    <w:rsid w:val="00C74FF2"/>
    <w:rsid w:val="00CA1C79"/>
    <w:rsid w:val="00CC1BE1"/>
    <w:rsid w:val="00CC6354"/>
    <w:rsid w:val="00CE2FF4"/>
    <w:rsid w:val="00D03803"/>
    <w:rsid w:val="00D057FF"/>
    <w:rsid w:val="00D15E34"/>
    <w:rsid w:val="00D1768B"/>
    <w:rsid w:val="00D5778B"/>
    <w:rsid w:val="00D6780A"/>
    <w:rsid w:val="00D701D2"/>
    <w:rsid w:val="00D844BB"/>
    <w:rsid w:val="00D85AA0"/>
    <w:rsid w:val="00DA0F4A"/>
    <w:rsid w:val="00DC137A"/>
    <w:rsid w:val="00DC64E4"/>
    <w:rsid w:val="00DD1C8C"/>
    <w:rsid w:val="00DD3866"/>
    <w:rsid w:val="00DF5E20"/>
    <w:rsid w:val="00E228EA"/>
    <w:rsid w:val="00E37897"/>
    <w:rsid w:val="00E43841"/>
    <w:rsid w:val="00E47B1F"/>
    <w:rsid w:val="00E52AC4"/>
    <w:rsid w:val="00E851B6"/>
    <w:rsid w:val="00EB7842"/>
    <w:rsid w:val="00ED2734"/>
    <w:rsid w:val="00ED7DB0"/>
    <w:rsid w:val="00EF7A22"/>
    <w:rsid w:val="00EF7C71"/>
    <w:rsid w:val="00F065E1"/>
    <w:rsid w:val="00F24D62"/>
    <w:rsid w:val="00F44278"/>
    <w:rsid w:val="00F51D8F"/>
    <w:rsid w:val="00F655E1"/>
    <w:rsid w:val="00F73CF5"/>
    <w:rsid w:val="00F76E0B"/>
    <w:rsid w:val="00F8431E"/>
    <w:rsid w:val="00F9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EAFB80-800E-4570-9264-338A7291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A34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A34E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A34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A34E8"/>
    <w:rPr>
      <w:rFonts w:cs="Times New Roman"/>
    </w:rPr>
  </w:style>
  <w:style w:type="character" w:styleId="a7">
    <w:name w:val="annotation reference"/>
    <w:basedOn w:val="a0"/>
    <w:uiPriority w:val="99"/>
    <w:semiHidden/>
    <w:unhideWhenUsed/>
    <w:rsid w:val="001400BC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unhideWhenUsed/>
    <w:rsid w:val="001400B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1400BC"/>
    <w:rPr>
      <w:rFonts w:cs="Times New Roman"/>
      <w:sz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400B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1400BC"/>
    <w:rPr>
      <w:rFonts w:cs="Times New Roman"/>
      <w:b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14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400BC"/>
    <w:rPr>
      <w:rFonts w:ascii="Segoe UI" w:hAnsi="Segoe UI" w:cs="Times New Roman"/>
      <w:sz w:val="18"/>
    </w:rPr>
  </w:style>
  <w:style w:type="paragraph" w:styleId="ae">
    <w:name w:val="Revision"/>
    <w:hidden/>
    <w:uiPriority w:val="99"/>
    <w:semiHidden/>
    <w:rsid w:val="001400BC"/>
    <w:rPr>
      <w:rFonts w:cs="Times New Roman"/>
      <w:sz w:val="22"/>
      <w:szCs w:val="22"/>
    </w:rPr>
  </w:style>
  <w:style w:type="paragraph" w:styleId="af">
    <w:name w:val="List Paragraph"/>
    <w:basedOn w:val="a"/>
    <w:link w:val="af0"/>
    <w:uiPriority w:val="34"/>
    <w:qFormat/>
    <w:rsid w:val="00A72C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f0">
    <w:name w:val="Абзац списка Знак"/>
    <w:link w:val="af"/>
    <w:uiPriority w:val="34"/>
    <w:locked/>
    <w:rsid w:val="00A72C8E"/>
    <w:rPr>
      <w:rFonts w:ascii="Times New Roman" w:hAnsi="Times New Roman"/>
      <w:sz w:val="24"/>
    </w:rPr>
  </w:style>
  <w:style w:type="table" w:styleId="af1">
    <w:name w:val="Table Grid"/>
    <w:basedOn w:val="a1"/>
    <w:uiPriority w:val="59"/>
    <w:rsid w:val="00E47B1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1"/>
    <w:uiPriority w:val="59"/>
    <w:rsid w:val="00F76E0B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f1"/>
    <w:uiPriority w:val="59"/>
    <w:rsid w:val="00F76E0B"/>
    <w:rPr>
      <w:rFonts w:ascii="Times New Roman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01431E"/>
    <w:rPr>
      <w:rFonts w:cs="Times New Roman"/>
      <w:color w:val="0563C1"/>
      <w:u w:val="single"/>
    </w:rPr>
  </w:style>
  <w:style w:type="paragraph" w:styleId="af3">
    <w:name w:val="No Spacing"/>
    <w:link w:val="af4"/>
    <w:uiPriority w:val="1"/>
    <w:qFormat/>
    <w:rsid w:val="003876D6"/>
    <w:rPr>
      <w:rFonts w:cs="Times New Roman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locked/>
    <w:rsid w:val="003876D6"/>
    <w:rPr>
      <w:rFonts w:eastAsia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2250</Words>
  <Characters>12829</Characters>
  <Application>Microsoft Office Word</Application>
  <DocSecurity>2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21.06.2010 N 468"О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строительства"(вместе с "Положением о проведении строительного контр</vt:lpstr>
    </vt:vector>
  </TitlesOfParts>
  <Company>КонсультантПлюс Версия 4021.00.20</Company>
  <LinksUpToDate>false</LinksUpToDate>
  <CharactersWithSpaces>15049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21.06.2010 N 468"О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строительства"(вместе с "Положением о проведении строительного контр</dc:title>
  <dc:subject/>
  <dc:creator>Мордвинцева Маргарита Алексеевна</dc:creator>
  <cp:keywords/>
  <dc:description/>
  <cp:lastModifiedBy>Гончарова Татьяна Николаевна</cp:lastModifiedBy>
  <cp:revision>2</cp:revision>
  <cp:lastPrinted>2022-06-10T14:48:00Z</cp:lastPrinted>
  <dcterms:created xsi:type="dcterms:W3CDTF">2022-07-08T07:55:00Z</dcterms:created>
  <dcterms:modified xsi:type="dcterms:W3CDTF">2022-07-08T07:55:00Z</dcterms:modified>
</cp:coreProperties>
</file>