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78" w:rsidRPr="00E926F1" w:rsidRDefault="00C13FA6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 w:rsidR="00E926F1" w:rsidRPr="00E926F1">
        <w:rPr>
          <w:rFonts w:ascii="Times New Roman" w:hAnsi="Times New Roman"/>
          <w:b/>
          <w:sz w:val="24"/>
        </w:rPr>
        <w:t xml:space="preserve"> </w:t>
      </w:r>
      <w:r w:rsidRPr="00DE704C">
        <w:rPr>
          <w:rFonts w:ascii="Times New Roman" w:hAnsi="Times New Roman"/>
          <w:b/>
          <w:sz w:val="24"/>
        </w:rPr>
        <w:t>№</w:t>
      </w:r>
      <w:r w:rsidR="00E926F1" w:rsidRPr="00E926F1">
        <w:rPr>
          <w:rFonts w:ascii="Times New Roman" w:hAnsi="Times New Roman"/>
          <w:b/>
          <w:sz w:val="24"/>
        </w:rPr>
        <w:t xml:space="preserve"> </w:t>
      </w:r>
      <w:r w:rsidR="005A53D7" w:rsidRPr="005A53D7">
        <w:rPr>
          <w:rFonts w:ascii="Times New Roman" w:hAnsi="Times New Roman"/>
          <w:b/>
          <w:sz w:val="24"/>
        </w:rPr>
        <w:t xml:space="preserve"> </w:t>
      </w:r>
      <w:r w:rsidR="004F6F5E">
        <w:rPr>
          <w:rFonts w:ascii="Times New Roman" w:hAnsi="Times New Roman"/>
          <w:b/>
          <w:sz w:val="24"/>
        </w:rPr>
        <w:t>2</w:t>
      </w:r>
      <w:r w:rsidR="000A0988">
        <w:rPr>
          <w:rFonts w:ascii="Times New Roman" w:hAnsi="Times New Roman"/>
          <w:b/>
          <w:sz w:val="24"/>
        </w:rPr>
        <w:t>16</w:t>
      </w:r>
    </w:p>
    <w:p w:rsidR="00E926F1" w:rsidRPr="00E926F1" w:rsidRDefault="00022F78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заседания коллегии </w:t>
      </w:r>
      <w:r w:rsidR="00E926F1">
        <w:rPr>
          <w:rFonts w:ascii="Times New Roman" w:hAnsi="Times New Roman"/>
          <w:b/>
          <w:sz w:val="24"/>
        </w:rPr>
        <w:t>СРО НП</w:t>
      </w:r>
    </w:p>
    <w:p w:rsidR="00022F78" w:rsidRPr="00DE704C" w:rsidRDefault="00E926F1" w:rsidP="00022F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«Гильдия проектировщиков Астраханской области</w:t>
      </w:r>
      <w:r w:rsidR="00B52DC3" w:rsidRPr="00DE704C">
        <w:rPr>
          <w:rFonts w:ascii="Times New Roman" w:hAnsi="Times New Roman"/>
          <w:b/>
          <w:sz w:val="24"/>
        </w:rPr>
        <w:t>»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8A7C30">
      <w:pPr>
        <w:ind w:firstLine="5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г.</w:t>
      </w:r>
      <w:r w:rsidR="004F3B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0A0988">
        <w:rPr>
          <w:rFonts w:ascii="Times New Roman" w:hAnsi="Times New Roman"/>
          <w:sz w:val="24"/>
        </w:rPr>
        <w:t>07 апреля</w:t>
      </w:r>
      <w:r w:rsidR="00DE7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4F6F5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</w:t>
      </w:r>
    </w:p>
    <w:p w:rsidR="005A53D7" w:rsidRPr="005A53D7" w:rsidRDefault="005A53D7" w:rsidP="008A7C30">
      <w:pPr>
        <w:ind w:firstLine="540"/>
        <w:rPr>
          <w:rFonts w:ascii="Times New Roman" w:hAnsi="Times New Roman"/>
          <w:sz w:val="24"/>
          <w:lang w:val="en-US"/>
        </w:rPr>
      </w:pPr>
    </w:p>
    <w:p w:rsidR="00022F78" w:rsidRDefault="00022F78" w:rsidP="008A7C30">
      <w:pPr>
        <w:spacing w:line="22" w:lineRule="atLeast"/>
        <w:ind w:firstLine="540"/>
        <w:rPr>
          <w:rFonts w:ascii="Times New Roman" w:hAnsi="Times New Roman"/>
          <w:sz w:val="24"/>
        </w:rPr>
      </w:pPr>
    </w:p>
    <w:p w:rsidR="00022F78" w:rsidRDefault="00022F78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2467D3" w:rsidRDefault="002467D3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</w:p>
    <w:p w:rsidR="00022F78" w:rsidRDefault="00022F78" w:rsidP="008A7C30">
      <w:pPr>
        <w:pStyle w:val="31"/>
        <w:spacing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Болонин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 Сергеевич – председатель</w:t>
            </w:r>
            <w:r w:rsidR="00527FEB" w:rsidRPr="00527FEB">
              <w:rPr>
                <w:rFonts w:ascii="Times New Roman" w:hAnsi="Times New Roman"/>
                <w:sz w:val="24"/>
              </w:rPr>
              <w:t xml:space="preserve"> </w:t>
            </w:r>
            <w:r w:rsidR="00527FEB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  - </w:t>
            </w:r>
            <w:r w:rsidR="00E81FFC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="00E81FFC">
              <w:rPr>
                <w:rFonts w:ascii="Times New Roman" w:hAnsi="Times New Roman"/>
                <w:sz w:val="24"/>
              </w:rPr>
              <w:t>И</w:t>
            </w:r>
            <w:r w:rsidR="00E2619C">
              <w:rPr>
                <w:rFonts w:ascii="Times New Roman" w:hAnsi="Times New Roman"/>
                <w:sz w:val="24"/>
              </w:rPr>
              <w:t>н</w:t>
            </w:r>
            <w:r w:rsidR="00E81FFC">
              <w:rPr>
                <w:rFonts w:ascii="Times New Roman" w:hAnsi="Times New Roman"/>
                <w:sz w:val="24"/>
              </w:rPr>
              <w:t>жгеопроект</w:t>
            </w:r>
            <w:proofErr w:type="spellEnd"/>
            <w:r w:rsidR="00E81FF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5A53D7">
              <w:rPr>
                <w:rFonts w:ascii="Times New Roman" w:hAnsi="Times New Roman"/>
                <w:sz w:val="24"/>
              </w:rPr>
              <w:t xml:space="preserve"> </w:t>
            </w:r>
            <w:r w:rsidR="005A53D7" w:rsidRPr="00555FE7">
              <w:rPr>
                <w:rFonts w:ascii="Times New Roman" w:hAnsi="Times New Roman"/>
                <w:sz w:val="24"/>
              </w:rPr>
              <w:t>Денисов Анатолий Германович  -   ОOО «</w:t>
            </w:r>
            <w:proofErr w:type="spellStart"/>
            <w:r w:rsidR="005A53D7" w:rsidRPr="00555FE7">
              <w:rPr>
                <w:rFonts w:ascii="Times New Roman" w:hAnsi="Times New Roman"/>
                <w:sz w:val="24"/>
              </w:rPr>
              <w:t>Пром</w:t>
            </w:r>
            <w:r w:rsidR="005A53D7">
              <w:rPr>
                <w:rFonts w:ascii="Times New Roman" w:hAnsi="Times New Roman"/>
                <w:sz w:val="24"/>
              </w:rPr>
              <w:t>П</w:t>
            </w:r>
            <w:r w:rsidR="005A53D7" w:rsidRPr="00555FE7">
              <w:rPr>
                <w:rFonts w:ascii="Times New Roman" w:hAnsi="Times New Roman"/>
                <w:sz w:val="24"/>
              </w:rPr>
              <w:t>роект</w:t>
            </w:r>
            <w:proofErr w:type="spellEnd"/>
            <w:r w:rsidR="005A53D7" w:rsidRPr="00555FE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5A53D7">
              <w:rPr>
                <w:rFonts w:ascii="Times New Roman" w:hAnsi="Times New Roman"/>
                <w:sz w:val="24"/>
              </w:rPr>
              <w:t>Жидовинов Александр Ипполитович – ОАО «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Астраханьгазсервис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Pr="005A53D7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Набиулин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Хамид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Хусаинович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 xml:space="preserve">  -  ООО ПИ «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Астраханьагропромпроект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957722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="005A53D7">
              <w:rPr>
                <w:rFonts w:ascii="Times New Roman" w:hAnsi="Times New Roman"/>
                <w:sz w:val="24"/>
              </w:rPr>
              <w:t>Озерова Наталья Львовна    -  ООО «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Проектстройсервис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>»</w:t>
            </w:r>
            <w:r w:rsidR="0095772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74630" w:rsidRPr="00555FE7" w:rsidRDefault="00374630" w:rsidP="008A7C30">
      <w:pPr>
        <w:pStyle w:val="31"/>
        <w:spacing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374630" w:rsidRDefault="00374630" w:rsidP="008A7C30">
      <w:pPr>
        <w:pStyle w:val="31"/>
        <w:spacing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9A6E5A" w:rsidRDefault="009A6E5A" w:rsidP="004155A6">
      <w:pPr>
        <w:spacing w:line="288" w:lineRule="auto"/>
        <w:ind w:right="-6" w:firstLine="540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</w:t>
      </w:r>
      <w:r w:rsidR="00435AC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 заместитель</w:t>
      </w:r>
      <w:r w:rsidRPr="00E81FFC">
        <w:rPr>
          <w:rFonts w:ascii="Times New Roman" w:hAnsi="Times New Roman"/>
          <w:sz w:val="24"/>
        </w:rPr>
        <w:t xml:space="preserve"> исполнительн</w:t>
      </w:r>
      <w:r>
        <w:rPr>
          <w:rFonts w:ascii="Times New Roman" w:hAnsi="Times New Roman"/>
          <w:sz w:val="24"/>
        </w:rPr>
        <w:t>ого</w:t>
      </w:r>
      <w:r w:rsidRPr="00E81FFC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E81FF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Штайц</w:t>
      </w:r>
      <w:proofErr w:type="spellEnd"/>
      <w:r>
        <w:rPr>
          <w:rFonts w:ascii="Times New Roman" w:hAnsi="Times New Roman"/>
          <w:sz w:val="24"/>
        </w:rPr>
        <w:t xml:space="preserve"> В.И., главный инженер исполнительной дирекции Борисов А.Н.</w:t>
      </w:r>
    </w:p>
    <w:p w:rsidR="009A6E5A" w:rsidRPr="00555FE7" w:rsidRDefault="009A6E5A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proofErr w:type="spellStart"/>
      <w:r w:rsidRPr="00555FE7">
        <w:rPr>
          <w:rFonts w:ascii="Times New Roman" w:hAnsi="Times New Roman"/>
          <w:sz w:val="24"/>
        </w:rPr>
        <w:t>Болонин</w:t>
      </w:r>
      <w:proofErr w:type="spellEnd"/>
      <w:r w:rsidRPr="00555FE7">
        <w:rPr>
          <w:rFonts w:ascii="Times New Roman" w:hAnsi="Times New Roman"/>
          <w:sz w:val="24"/>
        </w:rPr>
        <w:t xml:space="preserve"> К.С.</w:t>
      </w:r>
    </w:p>
    <w:p w:rsidR="009A6E5A" w:rsidRDefault="009A6E5A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>а</w:t>
      </w:r>
      <w:r w:rsidRPr="00555FE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Штайц</w:t>
      </w:r>
      <w:proofErr w:type="spellEnd"/>
      <w:r>
        <w:rPr>
          <w:rFonts w:ascii="Times New Roman" w:hAnsi="Times New Roman"/>
          <w:sz w:val="24"/>
        </w:rPr>
        <w:t xml:space="preserve"> В.И.</w:t>
      </w:r>
    </w:p>
    <w:p w:rsidR="00087962" w:rsidRDefault="00087962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</w:p>
    <w:p w:rsidR="000A0988" w:rsidRDefault="00022F78" w:rsidP="0023749F">
      <w:pPr>
        <w:spacing w:line="288" w:lineRule="auto"/>
        <w:jc w:val="center"/>
        <w:rPr>
          <w:rFonts w:ascii="Times New Roman" w:hAnsi="Times New Roman"/>
          <w:sz w:val="24"/>
        </w:rPr>
      </w:pPr>
      <w:r w:rsidRPr="00E926F1">
        <w:rPr>
          <w:rFonts w:ascii="Times New Roman" w:hAnsi="Times New Roman"/>
          <w:b/>
          <w:sz w:val="24"/>
          <w:u w:val="single"/>
        </w:rPr>
        <w:t>Повестка дня:</w:t>
      </w:r>
    </w:p>
    <w:p w:rsidR="00832C50" w:rsidRPr="00832C50" w:rsidRDefault="00832C50" w:rsidP="004155A6">
      <w:pPr>
        <w:spacing w:line="288" w:lineRule="auto"/>
        <w:ind w:firstLine="539"/>
        <w:jc w:val="both"/>
        <w:rPr>
          <w:rFonts w:ascii="Times New Roman" w:hAnsi="Times New Roman"/>
          <w:sz w:val="24"/>
        </w:rPr>
      </w:pPr>
      <w:r w:rsidRPr="00832C50">
        <w:rPr>
          <w:rFonts w:ascii="Times New Roman" w:hAnsi="Times New Roman"/>
          <w:sz w:val="24"/>
        </w:rPr>
        <w:t xml:space="preserve">О нарушении членом СРО НП «ГПАО» </w:t>
      </w:r>
      <w:r w:rsidR="002108B7">
        <w:rPr>
          <w:rFonts w:ascii="Times New Roman" w:hAnsi="Times New Roman"/>
          <w:sz w:val="24"/>
        </w:rPr>
        <w:t xml:space="preserve">ООО </w:t>
      </w:r>
      <w:r w:rsidRPr="00832C50">
        <w:rPr>
          <w:rFonts w:ascii="Times New Roman" w:hAnsi="Times New Roman"/>
          <w:sz w:val="24"/>
        </w:rPr>
        <w:t>«Институт строительной экспертизы» требований к выдаче свидетельств о допуске к ведению проектных работ.</w:t>
      </w:r>
    </w:p>
    <w:p w:rsidR="00982F79" w:rsidRDefault="00982F79" w:rsidP="004155A6">
      <w:pPr>
        <w:spacing w:line="288" w:lineRule="auto"/>
        <w:ind w:firstLine="540"/>
        <w:jc w:val="both"/>
        <w:rPr>
          <w:rFonts w:ascii="Times New Roman" w:eastAsia="Times New Roman" w:hAnsi="Times New Roman"/>
          <w:b/>
          <w:sz w:val="24"/>
        </w:rPr>
      </w:pPr>
    </w:p>
    <w:p w:rsidR="00050D6D" w:rsidRDefault="000A0988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повестке дня выступила </w:t>
      </w:r>
      <w:r w:rsidR="00735E72">
        <w:rPr>
          <w:rFonts w:ascii="Times New Roman" w:hAnsi="Times New Roman"/>
          <w:sz w:val="24"/>
        </w:rPr>
        <w:t>К</w:t>
      </w:r>
      <w:r w:rsidR="003557B7">
        <w:rPr>
          <w:rFonts w:ascii="Times New Roman" w:hAnsi="Times New Roman"/>
          <w:sz w:val="24"/>
        </w:rPr>
        <w:t>удрявцев</w:t>
      </w:r>
      <w:r w:rsidR="00735E72">
        <w:rPr>
          <w:rFonts w:ascii="Times New Roman" w:hAnsi="Times New Roman"/>
          <w:sz w:val="24"/>
        </w:rPr>
        <w:t>а</w:t>
      </w:r>
      <w:r w:rsidR="003557B7">
        <w:rPr>
          <w:rFonts w:ascii="Times New Roman" w:hAnsi="Times New Roman"/>
          <w:sz w:val="24"/>
        </w:rPr>
        <w:t xml:space="preserve"> С.П.</w:t>
      </w:r>
      <w:r>
        <w:rPr>
          <w:rFonts w:ascii="Times New Roman" w:hAnsi="Times New Roman"/>
          <w:sz w:val="24"/>
        </w:rPr>
        <w:t xml:space="preserve">, которая </w:t>
      </w:r>
      <w:r w:rsidR="00735E72">
        <w:rPr>
          <w:rFonts w:ascii="Times New Roman" w:hAnsi="Times New Roman"/>
          <w:sz w:val="24"/>
        </w:rPr>
        <w:t>информировала членов коллегии</w:t>
      </w:r>
      <w:r w:rsidR="003557B7">
        <w:rPr>
          <w:rFonts w:ascii="Times New Roman" w:hAnsi="Times New Roman"/>
          <w:sz w:val="24"/>
        </w:rPr>
        <w:t xml:space="preserve">, что в связи с </w:t>
      </w:r>
      <w:r w:rsidR="00B60694">
        <w:rPr>
          <w:rFonts w:ascii="Times New Roman" w:hAnsi="Times New Roman"/>
          <w:sz w:val="24"/>
        </w:rPr>
        <w:t>истечением срок</w:t>
      </w:r>
      <w:r w:rsidR="00A072DA">
        <w:rPr>
          <w:rFonts w:ascii="Times New Roman" w:hAnsi="Times New Roman"/>
          <w:sz w:val="24"/>
        </w:rPr>
        <w:t>а</w:t>
      </w:r>
      <w:r w:rsidR="00B60694">
        <w:rPr>
          <w:rFonts w:ascii="Times New Roman" w:hAnsi="Times New Roman"/>
          <w:sz w:val="24"/>
        </w:rPr>
        <w:t xml:space="preserve"> действия удостоверений о повышении квалификации </w:t>
      </w:r>
      <w:r>
        <w:rPr>
          <w:rFonts w:ascii="Times New Roman" w:hAnsi="Times New Roman"/>
          <w:sz w:val="24"/>
        </w:rPr>
        <w:t xml:space="preserve">у всех </w:t>
      </w:r>
      <w:r w:rsidR="00B60694">
        <w:rPr>
          <w:rFonts w:ascii="Times New Roman" w:hAnsi="Times New Roman"/>
          <w:sz w:val="24"/>
        </w:rPr>
        <w:t>специалистов</w:t>
      </w:r>
      <w:r>
        <w:rPr>
          <w:rFonts w:ascii="Times New Roman" w:hAnsi="Times New Roman"/>
          <w:sz w:val="24"/>
        </w:rPr>
        <w:t xml:space="preserve"> ООО «Институт строительной экспертизы» (г.Москва)</w:t>
      </w:r>
      <w:r w:rsidR="00D926DB">
        <w:rPr>
          <w:rFonts w:ascii="Times New Roman" w:hAnsi="Times New Roman"/>
          <w:sz w:val="24"/>
        </w:rPr>
        <w:t>,</w:t>
      </w:r>
      <w:r w:rsidR="00735E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 также в связи с большой задолженностью по оплате членских взносов (с августа 2013г.)  </w:t>
      </w:r>
      <w:r w:rsidR="00050D6D">
        <w:rPr>
          <w:rFonts w:ascii="Times New Roman" w:hAnsi="Times New Roman"/>
          <w:sz w:val="24"/>
        </w:rPr>
        <w:t xml:space="preserve">по решению коллегии действие свидетельства о допуске вышеназванной организации было приостановлено до 06.04.2014г. </w:t>
      </w:r>
    </w:p>
    <w:p w:rsidR="00050D6D" w:rsidRDefault="00050D6D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настоящего времени меры по устранению данных нарушений не приняты:</w:t>
      </w:r>
    </w:p>
    <w:p w:rsidR="009910F8" w:rsidRDefault="00050D6D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9910F8">
        <w:rPr>
          <w:rFonts w:ascii="Times New Roman" w:hAnsi="Times New Roman"/>
          <w:sz w:val="24"/>
        </w:rPr>
        <w:t>документы о повышении квалификации специалистов не представлены,</w:t>
      </w:r>
    </w:p>
    <w:p w:rsidR="00F80B72" w:rsidRDefault="009910F8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задолженность по оплате </w:t>
      </w:r>
      <w:r w:rsidR="00F80B72">
        <w:rPr>
          <w:rFonts w:ascii="Times New Roman" w:hAnsi="Times New Roman"/>
          <w:sz w:val="24"/>
        </w:rPr>
        <w:t xml:space="preserve"> взносов</w:t>
      </w:r>
      <w:r>
        <w:rPr>
          <w:rFonts w:ascii="Times New Roman" w:hAnsi="Times New Roman"/>
          <w:sz w:val="24"/>
        </w:rPr>
        <w:t xml:space="preserve"> </w:t>
      </w:r>
      <w:r w:rsidR="00F80B72">
        <w:rPr>
          <w:rFonts w:ascii="Times New Roman" w:hAnsi="Times New Roman"/>
          <w:sz w:val="24"/>
        </w:rPr>
        <w:t xml:space="preserve">не погашена </w:t>
      </w:r>
      <w:r>
        <w:rPr>
          <w:rFonts w:ascii="Times New Roman" w:hAnsi="Times New Roman"/>
          <w:sz w:val="24"/>
        </w:rPr>
        <w:t>(</w:t>
      </w:r>
      <w:r w:rsidR="00684D43">
        <w:rPr>
          <w:rFonts w:ascii="Times New Roman" w:hAnsi="Times New Roman"/>
          <w:sz w:val="24"/>
        </w:rPr>
        <w:t xml:space="preserve">включая </w:t>
      </w:r>
      <w:r w:rsidR="00F80B72">
        <w:rPr>
          <w:rFonts w:ascii="Times New Roman" w:hAnsi="Times New Roman"/>
          <w:sz w:val="24"/>
        </w:rPr>
        <w:t xml:space="preserve">членские взносы </w:t>
      </w:r>
      <w:r w:rsidR="00040275">
        <w:rPr>
          <w:rFonts w:ascii="Times New Roman" w:hAnsi="Times New Roman"/>
          <w:sz w:val="24"/>
        </w:rPr>
        <w:t>за</w:t>
      </w:r>
      <w:r w:rsidR="00F80B72">
        <w:rPr>
          <w:rFonts w:ascii="Times New Roman" w:hAnsi="Times New Roman"/>
          <w:sz w:val="24"/>
        </w:rPr>
        <w:t xml:space="preserve"> 5 месяцев 201</w:t>
      </w:r>
      <w:r>
        <w:rPr>
          <w:rFonts w:ascii="Times New Roman" w:hAnsi="Times New Roman"/>
          <w:sz w:val="24"/>
        </w:rPr>
        <w:t>3</w:t>
      </w:r>
      <w:r w:rsidR="00040275">
        <w:rPr>
          <w:rFonts w:ascii="Times New Roman" w:hAnsi="Times New Roman"/>
          <w:sz w:val="24"/>
        </w:rPr>
        <w:t xml:space="preserve">г., </w:t>
      </w:r>
      <w:r w:rsidR="00F80B72">
        <w:rPr>
          <w:rFonts w:ascii="Times New Roman" w:hAnsi="Times New Roman"/>
          <w:sz w:val="24"/>
        </w:rPr>
        <w:t>1-й квартал 2014г. и взнос на нужды НОП за 2014г.)</w:t>
      </w:r>
    </w:p>
    <w:p w:rsidR="004155A6" w:rsidRDefault="004155A6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ООО «Институт строительной экспертизы» не представил отчет о выполнении проектных работ за 2-е полугодие 2013г.</w:t>
      </w:r>
    </w:p>
    <w:p w:rsidR="00F80B72" w:rsidRDefault="00F80B72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Руководство ООО «Институт строительной экспертизы» на связь не выходит. Все телефоны (в том числе сотовый телефон директора) </w:t>
      </w:r>
      <w:r w:rsidR="00D926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отключены.</w:t>
      </w:r>
    </w:p>
    <w:p w:rsidR="003557B7" w:rsidRDefault="00F80B72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Письма, направленные с уведомлением  на адрес размещения организации и на домашний адрес руководителя, вернулись не востребованными.</w:t>
      </w:r>
      <w:r w:rsidR="00A072DA">
        <w:rPr>
          <w:rFonts w:ascii="Times New Roman" w:hAnsi="Times New Roman"/>
          <w:sz w:val="24"/>
        </w:rPr>
        <w:t xml:space="preserve"> </w:t>
      </w:r>
    </w:p>
    <w:p w:rsidR="00A072DA" w:rsidRDefault="00A072DA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23749F" w:rsidRDefault="00A072DA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Продлить срок приостановки действия свидетельства ООО «Институт строительной экспертизы»</w:t>
      </w:r>
      <w:r w:rsidR="002374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на </w:t>
      </w:r>
      <w:r w:rsidR="002374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60 </w:t>
      </w:r>
      <w:r w:rsidR="0023749F">
        <w:rPr>
          <w:rFonts w:ascii="Times New Roman" w:hAnsi="Times New Roman"/>
          <w:sz w:val="24"/>
        </w:rPr>
        <w:t xml:space="preserve"> </w:t>
      </w:r>
      <w:r w:rsidR="002467D3">
        <w:rPr>
          <w:rFonts w:ascii="Times New Roman" w:hAnsi="Times New Roman"/>
          <w:sz w:val="24"/>
        </w:rPr>
        <w:t xml:space="preserve">календарных </w:t>
      </w:r>
      <w:r>
        <w:rPr>
          <w:rFonts w:ascii="Times New Roman" w:hAnsi="Times New Roman"/>
          <w:sz w:val="24"/>
        </w:rPr>
        <w:t xml:space="preserve">дней </w:t>
      </w:r>
      <w:r w:rsidR="0023749F">
        <w:rPr>
          <w:rFonts w:ascii="Times New Roman" w:hAnsi="Times New Roman"/>
          <w:sz w:val="24"/>
        </w:rPr>
        <w:t xml:space="preserve"> </w:t>
      </w:r>
      <w:r w:rsidR="00BA438A">
        <w:rPr>
          <w:rFonts w:ascii="Times New Roman" w:hAnsi="Times New Roman"/>
          <w:sz w:val="24"/>
        </w:rPr>
        <w:t xml:space="preserve">(до 6 </w:t>
      </w:r>
      <w:r w:rsidR="00F80B72">
        <w:rPr>
          <w:rFonts w:ascii="Times New Roman" w:hAnsi="Times New Roman"/>
          <w:sz w:val="24"/>
        </w:rPr>
        <w:t>июня</w:t>
      </w:r>
      <w:r w:rsidR="00BA438A">
        <w:rPr>
          <w:rFonts w:ascii="Times New Roman" w:hAnsi="Times New Roman"/>
          <w:sz w:val="24"/>
        </w:rPr>
        <w:t xml:space="preserve">) </w:t>
      </w:r>
      <w:r w:rsidR="002374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 w:rsidR="0023749F">
        <w:rPr>
          <w:rFonts w:ascii="Times New Roman" w:hAnsi="Times New Roman"/>
          <w:sz w:val="24"/>
        </w:rPr>
        <w:t xml:space="preserve"> </w:t>
      </w:r>
      <w:r w:rsidR="005773B9">
        <w:rPr>
          <w:rFonts w:ascii="Times New Roman" w:hAnsi="Times New Roman"/>
          <w:sz w:val="24"/>
        </w:rPr>
        <w:t xml:space="preserve">при </w:t>
      </w:r>
      <w:r w:rsidR="0023749F">
        <w:rPr>
          <w:rFonts w:ascii="Times New Roman" w:hAnsi="Times New Roman"/>
          <w:sz w:val="24"/>
        </w:rPr>
        <w:t xml:space="preserve"> </w:t>
      </w:r>
      <w:proofErr w:type="spellStart"/>
      <w:r w:rsidR="005773B9">
        <w:rPr>
          <w:rFonts w:ascii="Times New Roman" w:hAnsi="Times New Roman"/>
          <w:sz w:val="24"/>
        </w:rPr>
        <w:t>неустранении</w:t>
      </w:r>
      <w:proofErr w:type="spellEnd"/>
      <w:r w:rsidR="005773B9">
        <w:rPr>
          <w:rFonts w:ascii="Times New Roman" w:hAnsi="Times New Roman"/>
          <w:sz w:val="24"/>
        </w:rPr>
        <w:t xml:space="preserve"> </w:t>
      </w:r>
      <w:r w:rsidR="0023749F">
        <w:rPr>
          <w:rFonts w:ascii="Times New Roman" w:hAnsi="Times New Roman"/>
          <w:sz w:val="24"/>
        </w:rPr>
        <w:t xml:space="preserve"> </w:t>
      </w:r>
      <w:r w:rsidR="005773B9">
        <w:rPr>
          <w:rFonts w:ascii="Times New Roman" w:hAnsi="Times New Roman"/>
          <w:sz w:val="24"/>
        </w:rPr>
        <w:t xml:space="preserve">вышеназванных </w:t>
      </w:r>
    </w:p>
    <w:p w:rsidR="0023749F" w:rsidRDefault="0023749F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</w:p>
    <w:p w:rsidR="007469A5" w:rsidRDefault="007469A5" w:rsidP="0023749F">
      <w:pPr>
        <w:spacing w:line="288" w:lineRule="auto"/>
        <w:jc w:val="both"/>
        <w:rPr>
          <w:rFonts w:ascii="Times New Roman" w:hAnsi="Times New Roman"/>
          <w:sz w:val="24"/>
        </w:rPr>
      </w:pPr>
    </w:p>
    <w:p w:rsidR="007469A5" w:rsidRDefault="007469A5" w:rsidP="0023749F">
      <w:pPr>
        <w:spacing w:line="288" w:lineRule="auto"/>
        <w:jc w:val="both"/>
        <w:rPr>
          <w:rFonts w:ascii="Times New Roman" w:hAnsi="Times New Roman"/>
          <w:sz w:val="24"/>
        </w:rPr>
      </w:pPr>
    </w:p>
    <w:p w:rsidR="00A072DA" w:rsidRDefault="005773B9" w:rsidP="0023749F">
      <w:pPr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нарушений </w:t>
      </w:r>
      <w:r w:rsidR="00A072DA">
        <w:rPr>
          <w:rFonts w:ascii="Times New Roman" w:hAnsi="Times New Roman"/>
          <w:sz w:val="24"/>
        </w:rPr>
        <w:t xml:space="preserve">вынести на </w:t>
      </w:r>
      <w:r w:rsidR="000A2482">
        <w:rPr>
          <w:rFonts w:ascii="Times New Roman" w:hAnsi="Times New Roman"/>
          <w:sz w:val="24"/>
        </w:rPr>
        <w:t>ближайшее</w:t>
      </w:r>
      <w:r w:rsidR="00A072DA">
        <w:rPr>
          <w:rFonts w:ascii="Times New Roman" w:hAnsi="Times New Roman"/>
          <w:sz w:val="24"/>
        </w:rPr>
        <w:t xml:space="preserve"> Общее собрание вопрос об исключении ООО «Институт строительной экспертизы» из членов СРО НП «ГПАО».</w:t>
      </w:r>
    </w:p>
    <w:p w:rsidR="0023749F" w:rsidRDefault="0023749F" w:rsidP="0023749F">
      <w:pPr>
        <w:spacing w:line="288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ED0238" w:rsidRDefault="00ED0238" w:rsidP="004155A6">
      <w:pPr>
        <w:spacing w:line="288" w:lineRule="auto"/>
        <w:ind w:right="-185" w:firstLine="540"/>
        <w:jc w:val="both"/>
        <w:rPr>
          <w:rFonts w:ascii="Times New Roman" w:hAnsi="Times New Roman"/>
          <w:sz w:val="24"/>
        </w:rPr>
      </w:pPr>
      <w:r w:rsidRPr="0005248E">
        <w:rPr>
          <w:rFonts w:ascii="Times New Roman" w:hAnsi="Times New Roman"/>
          <w:sz w:val="24"/>
          <w:u w:val="single"/>
        </w:rPr>
        <w:t>Голосовали:</w:t>
      </w:r>
      <w:r w:rsidRPr="00D767D2">
        <w:rPr>
          <w:rFonts w:ascii="Times New Roman" w:hAnsi="Times New Roman"/>
          <w:sz w:val="24"/>
        </w:rPr>
        <w:t xml:space="preserve"> «за» - единогласно.</w:t>
      </w:r>
    </w:p>
    <w:p w:rsidR="002467D3" w:rsidRDefault="002467D3" w:rsidP="004155A6">
      <w:pPr>
        <w:spacing w:line="288" w:lineRule="auto"/>
        <w:ind w:right="-185" w:firstLine="540"/>
        <w:jc w:val="both"/>
        <w:rPr>
          <w:rFonts w:ascii="Times New Roman" w:hAnsi="Times New Roman"/>
          <w:sz w:val="24"/>
        </w:rPr>
      </w:pPr>
    </w:p>
    <w:p w:rsidR="002467D3" w:rsidRDefault="002467D3" w:rsidP="004155A6">
      <w:pPr>
        <w:spacing w:line="288" w:lineRule="auto"/>
        <w:ind w:right="-185" w:firstLine="540"/>
        <w:jc w:val="both"/>
        <w:rPr>
          <w:rFonts w:ascii="Times New Roman" w:hAnsi="Times New Roman"/>
          <w:sz w:val="24"/>
        </w:rPr>
      </w:pPr>
    </w:p>
    <w:p w:rsidR="0023749F" w:rsidRDefault="0023749F" w:rsidP="004155A6">
      <w:pPr>
        <w:spacing w:line="288" w:lineRule="auto"/>
        <w:ind w:right="-185" w:firstLine="540"/>
        <w:jc w:val="both"/>
        <w:rPr>
          <w:rFonts w:ascii="Times New Roman" w:hAnsi="Times New Roman"/>
          <w:sz w:val="24"/>
        </w:rPr>
      </w:pPr>
    </w:p>
    <w:p w:rsidR="0023749F" w:rsidRDefault="0023749F" w:rsidP="004155A6">
      <w:pPr>
        <w:spacing w:line="288" w:lineRule="auto"/>
        <w:ind w:right="-185" w:firstLine="540"/>
        <w:jc w:val="both"/>
        <w:rPr>
          <w:rFonts w:ascii="Times New Roman" w:hAnsi="Times New Roman"/>
          <w:sz w:val="24"/>
        </w:rPr>
      </w:pPr>
    </w:p>
    <w:p w:rsidR="00ED0238" w:rsidRDefault="00ED0238" w:rsidP="004155A6">
      <w:pPr>
        <w:spacing w:line="288" w:lineRule="auto"/>
        <w:ind w:firstLine="540"/>
        <w:jc w:val="both"/>
        <w:rPr>
          <w:rFonts w:ascii="Times New Roman" w:hAnsi="Times New Roman"/>
          <w:sz w:val="24"/>
        </w:rPr>
      </w:pPr>
    </w:p>
    <w:p w:rsidR="00F6249A" w:rsidRDefault="009A6E5A" w:rsidP="004155A6">
      <w:pPr>
        <w:spacing w:line="288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406D89" w:rsidRPr="00697A43">
        <w:rPr>
          <w:rFonts w:ascii="Times New Roman" w:hAnsi="Times New Roman"/>
          <w:sz w:val="24"/>
        </w:rPr>
        <w:t xml:space="preserve">Председатель коллегии                                              </w:t>
      </w:r>
      <w:r w:rsidR="000D33A9">
        <w:rPr>
          <w:rFonts w:ascii="Times New Roman" w:hAnsi="Times New Roman"/>
          <w:sz w:val="24"/>
        </w:rPr>
        <w:t xml:space="preserve">      </w:t>
      </w:r>
      <w:r w:rsidR="00406D89" w:rsidRPr="00697A43">
        <w:rPr>
          <w:rFonts w:ascii="Times New Roman" w:hAnsi="Times New Roman"/>
          <w:sz w:val="24"/>
        </w:rPr>
        <w:t xml:space="preserve">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proofErr w:type="spellStart"/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proofErr w:type="spellEnd"/>
      <w:r w:rsidR="001F3513">
        <w:rPr>
          <w:rFonts w:ascii="Times New Roman" w:hAnsi="Times New Roman"/>
          <w:color w:val="000000"/>
          <w:sz w:val="24"/>
        </w:rPr>
        <w:t xml:space="preserve"> </w:t>
      </w:r>
    </w:p>
    <w:p w:rsidR="00F31AAC" w:rsidRDefault="00F31AAC" w:rsidP="004155A6">
      <w:pPr>
        <w:spacing w:line="288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406D89" w:rsidRPr="006B2B57" w:rsidRDefault="009A6E5A" w:rsidP="004155A6">
      <w:pPr>
        <w:spacing w:line="288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</w:t>
      </w:r>
      <w:r w:rsidR="000D33A9">
        <w:rPr>
          <w:rFonts w:ascii="Times New Roman" w:hAnsi="Times New Roman"/>
          <w:color w:val="000000"/>
          <w:sz w:val="24"/>
        </w:rPr>
        <w:t xml:space="preserve"> 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            </w:t>
      </w:r>
      <w:r w:rsidR="00E2619C">
        <w:rPr>
          <w:rFonts w:ascii="Times New Roman" w:hAnsi="Times New Roman"/>
          <w:color w:val="000000"/>
          <w:sz w:val="24"/>
        </w:rPr>
        <w:t>В</w:t>
      </w:r>
      <w:r w:rsidR="00515F07">
        <w:rPr>
          <w:rFonts w:ascii="Times New Roman" w:hAnsi="Times New Roman"/>
          <w:color w:val="000000"/>
          <w:sz w:val="24"/>
        </w:rPr>
        <w:t>.</w:t>
      </w:r>
      <w:r w:rsidR="00E2619C">
        <w:rPr>
          <w:rFonts w:ascii="Times New Roman" w:hAnsi="Times New Roman"/>
          <w:color w:val="000000"/>
          <w:sz w:val="24"/>
        </w:rPr>
        <w:t>И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="00E2619C">
        <w:rPr>
          <w:rFonts w:ascii="Times New Roman" w:hAnsi="Times New Roman"/>
          <w:color w:val="000000"/>
          <w:sz w:val="24"/>
        </w:rPr>
        <w:t>Штайц</w:t>
      </w:r>
      <w:proofErr w:type="spellEnd"/>
    </w:p>
    <w:sectPr w:rsidR="00406D89" w:rsidRPr="006B2B57" w:rsidSect="00F80B72">
      <w:pgSz w:w="11906" w:h="16838"/>
      <w:pgMar w:top="1078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2F78"/>
    <w:rsid w:val="0000171C"/>
    <w:rsid w:val="00012841"/>
    <w:rsid w:val="00022F78"/>
    <w:rsid w:val="00032D45"/>
    <w:rsid w:val="0003396E"/>
    <w:rsid w:val="00036375"/>
    <w:rsid w:val="00040275"/>
    <w:rsid w:val="000505D4"/>
    <w:rsid w:val="00050D6D"/>
    <w:rsid w:val="00051F2C"/>
    <w:rsid w:val="0005248E"/>
    <w:rsid w:val="00053770"/>
    <w:rsid w:val="00060F1C"/>
    <w:rsid w:val="00083A17"/>
    <w:rsid w:val="00087962"/>
    <w:rsid w:val="00091139"/>
    <w:rsid w:val="000A0988"/>
    <w:rsid w:val="000A2482"/>
    <w:rsid w:val="000B0FAC"/>
    <w:rsid w:val="000C6E24"/>
    <w:rsid w:val="000D33A9"/>
    <w:rsid w:val="000E7E1C"/>
    <w:rsid w:val="00144091"/>
    <w:rsid w:val="00144286"/>
    <w:rsid w:val="0014545E"/>
    <w:rsid w:val="00157CA9"/>
    <w:rsid w:val="001753A9"/>
    <w:rsid w:val="00176BE5"/>
    <w:rsid w:val="001A188A"/>
    <w:rsid w:val="001B1163"/>
    <w:rsid w:val="001C2223"/>
    <w:rsid w:val="001D5AB1"/>
    <w:rsid w:val="001E6AE6"/>
    <w:rsid w:val="001F0FDC"/>
    <w:rsid w:val="001F1CF4"/>
    <w:rsid w:val="001F3513"/>
    <w:rsid w:val="001F3716"/>
    <w:rsid w:val="00200547"/>
    <w:rsid w:val="0020234F"/>
    <w:rsid w:val="002108B7"/>
    <w:rsid w:val="0021253E"/>
    <w:rsid w:val="0023749F"/>
    <w:rsid w:val="00237A66"/>
    <w:rsid w:val="002467D3"/>
    <w:rsid w:val="002649F9"/>
    <w:rsid w:val="002802B4"/>
    <w:rsid w:val="002953CC"/>
    <w:rsid w:val="002A66AF"/>
    <w:rsid w:val="002B01B8"/>
    <w:rsid w:val="002F55F9"/>
    <w:rsid w:val="002F7AFB"/>
    <w:rsid w:val="00310B84"/>
    <w:rsid w:val="00313097"/>
    <w:rsid w:val="00350079"/>
    <w:rsid w:val="003515EF"/>
    <w:rsid w:val="00354B65"/>
    <w:rsid w:val="003557B7"/>
    <w:rsid w:val="00362575"/>
    <w:rsid w:val="003710FF"/>
    <w:rsid w:val="00374630"/>
    <w:rsid w:val="003A6F51"/>
    <w:rsid w:val="003B2A54"/>
    <w:rsid w:val="003C1CA8"/>
    <w:rsid w:val="003F4AA5"/>
    <w:rsid w:val="0040065A"/>
    <w:rsid w:val="00406D89"/>
    <w:rsid w:val="004134D3"/>
    <w:rsid w:val="004155A6"/>
    <w:rsid w:val="004307BE"/>
    <w:rsid w:val="0043276C"/>
    <w:rsid w:val="00435ACF"/>
    <w:rsid w:val="004570A5"/>
    <w:rsid w:val="004712F1"/>
    <w:rsid w:val="00472C8F"/>
    <w:rsid w:val="004835BA"/>
    <w:rsid w:val="0048584F"/>
    <w:rsid w:val="0049526F"/>
    <w:rsid w:val="004A0E96"/>
    <w:rsid w:val="004A360F"/>
    <w:rsid w:val="004C09A5"/>
    <w:rsid w:val="004C72B8"/>
    <w:rsid w:val="004D1AD8"/>
    <w:rsid w:val="004E01A0"/>
    <w:rsid w:val="004E169C"/>
    <w:rsid w:val="004F2382"/>
    <w:rsid w:val="004F3B3A"/>
    <w:rsid w:val="004F65A4"/>
    <w:rsid w:val="004F6F5E"/>
    <w:rsid w:val="00515F07"/>
    <w:rsid w:val="00523F98"/>
    <w:rsid w:val="00527FEB"/>
    <w:rsid w:val="00534DFC"/>
    <w:rsid w:val="00540E6F"/>
    <w:rsid w:val="00542A6F"/>
    <w:rsid w:val="00544546"/>
    <w:rsid w:val="00550FD8"/>
    <w:rsid w:val="00557599"/>
    <w:rsid w:val="00562A31"/>
    <w:rsid w:val="005645B2"/>
    <w:rsid w:val="005773B9"/>
    <w:rsid w:val="0058259C"/>
    <w:rsid w:val="0059234B"/>
    <w:rsid w:val="005A108C"/>
    <w:rsid w:val="005A53D7"/>
    <w:rsid w:val="005D0645"/>
    <w:rsid w:val="005D449F"/>
    <w:rsid w:val="005E53EA"/>
    <w:rsid w:val="005F4BE0"/>
    <w:rsid w:val="006021F0"/>
    <w:rsid w:val="006032D8"/>
    <w:rsid w:val="006121F4"/>
    <w:rsid w:val="00613209"/>
    <w:rsid w:val="00614B23"/>
    <w:rsid w:val="00615BE3"/>
    <w:rsid w:val="00617BA0"/>
    <w:rsid w:val="00621469"/>
    <w:rsid w:val="00626F66"/>
    <w:rsid w:val="00641E16"/>
    <w:rsid w:val="0066165D"/>
    <w:rsid w:val="00666D6D"/>
    <w:rsid w:val="006816B9"/>
    <w:rsid w:val="00684D43"/>
    <w:rsid w:val="0068796D"/>
    <w:rsid w:val="00695599"/>
    <w:rsid w:val="00697A43"/>
    <w:rsid w:val="006A5304"/>
    <w:rsid w:val="006A5E89"/>
    <w:rsid w:val="006B2B57"/>
    <w:rsid w:val="006C3271"/>
    <w:rsid w:val="006D6A82"/>
    <w:rsid w:val="006F0655"/>
    <w:rsid w:val="00723679"/>
    <w:rsid w:val="007244FA"/>
    <w:rsid w:val="00735E72"/>
    <w:rsid w:val="00740208"/>
    <w:rsid w:val="00744B7A"/>
    <w:rsid w:val="007469A5"/>
    <w:rsid w:val="007553AB"/>
    <w:rsid w:val="007572D5"/>
    <w:rsid w:val="00773985"/>
    <w:rsid w:val="007C3DE8"/>
    <w:rsid w:val="007C5B0B"/>
    <w:rsid w:val="00805992"/>
    <w:rsid w:val="00832C50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8A7C30"/>
    <w:rsid w:val="008D59E3"/>
    <w:rsid w:val="008E0ABF"/>
    <w:rsid w:val="00907857"/>
    <w:rsid w:val="00907BDD"/>
    <w:rsid w:val="009573B7"/>
    <w:rsid w:val="00957722"/>
    <w:rsid w:val="0096046D"/>
    <w:rsid w:val="00965DA0"/>
    <w:rsid w:val="00982F79"/>
    <w:rsid w:val="009910F8"/>
    <w:rsid w:val="009A6E5A"/>
    <w:rsid w:val="009C2FAC"/>
    <w:rsid w:val="009E36B2"/>
    <w:rsid w:val="009F5F14"/>
    <w:rsid w:val="00A072DA"/>
    <w:rsid w:val="00A21AEA"/>
    <w:rsid w:val="00A2607C"/>
    <w:rsid w:val="00A2797B"/>
    <w:rsid w:val="00A36B66"/>
    <w:rsid w:val="00A45B75"/>
    <w:rsid w:val="00A51814"/>
    <w:rsid w:val="00A54BC8"/>
    <w:rsid w:val="00A57404"/>
    <w:rsid w:val="00A57C33"/>
    <w:rsid w:val="00A86DC2"/>
    <w:rsid w:val="00A957E6"/>
    <w:rsid w:val="00AC3195"/>
    <w:rsid w:val="00AC3B3D"/>
    <w:rsid w:val="00AC5EF0"/>
    <w:rsid w:val="00AC6A8F"/>
    <w:rsid w:val="00AD0EA7"/>
    <w:rsid w:val="00AD4A32"/>
    <w:rsid w:val="00AE0794"/>
    <w:rsid w:val="00AE7C76"/>
    <w:rsid w:val="00B20717"/>
    <w:rsid w:val="00B3563A"/>
    <w:rsid w:val="00B52DC3"/>
    <w:rsid w:val="00B60694"/>
    <w:rsid w:val="00B73D21"/>
    <w:rsid w:val="00B75420"/>
    <w:rsid w:val="00B82B6F"/>
    <w:rsid w:val="00B87FAB"/>
    <w:rsid w:val="00BA149C"/>
    <w:rsid w:val="00BA438A"/>
    <w:rsid w:val="00BB16DB"/>
    <w:rsid w:val="00BC772B"/>
    <w:rsid w:val="00BC79FA"/>
    <w:rsid w:val="00BE472E"/>
    <w:rsid w:val="00C07823"/>
    <w:rsid w:val="00C13FA6"/>
    <w:rsid w:val="00C67A75"/>
    <w:rsid w:val="00CA4ECB"/>
    <w:rsid w:val="00CB2038"/>
    <w:rsid w:val="00CC61D4"/>
    <w:rsid w:val="00CC62FA"/>
    <w:rsid w:val="00CD2B41"/>
    <w:rsid w:val="00CE606B"/>
    <w:rsid w:val="00CF3028"/>
    <w:rsid w:val="00CF6C29"/>
    <w:rsid w:val="00D12330"/>
    <w:rsid w:val="00D22017"/>
    <w:rsid w:val="00D374C1"/>
    <w:rsid w:val="00D44029"/>
    <w:rsid w:val="00D51917"/>
    <w:rsid w:val="00D6212C"/>
    <w:rsid w:val="00D767D2"/>
    <w:rsid w:val="00D926DB"/>
    <w:rsid w:val="00DA3736"/>
    <w:rsid w:val="00DB0F80"/>
    <w:rsid w:val="00DC11AB"/>
    <w:rsid w:val="00DC7878"/>
    <w:rsid w:val="00DD65CA"/>
    <w:rsid w:val="00DE5A43"/>
    <w:rsid w:val="00DE6D84"/>
    <w:rsid w:val="00DE704C"/>
    <w:rsid w:val="00DF2548"/>
    <w:rsid w:val="00DF5DE6"/>
    <w:rsid w:val="00E11F2D"/>
    <w:rsid w:val="00E12FD6"/>
    <w:rsid w:val="00E2619C"/>
    <w:rsid w:val="00E6116A"/>
    <w:rsid w:val="00E778E1"/>
    <w:rsid w:val="00E813DB"/>
    <w:rsid w:val="00E81FFC"/>
    <w:rsid w:val="00E90DD9"/>
    <w:rsid w:val="00E926F1"/>
    <w:rsid w:val="00EC3508"/>
    <w:rsid w:val="00ED0238"/>
    <w:rsid w:val="00ED7D4C"/>
    <w:rsid w:val="00EF5DA0"/>
    <w:rsid w:val="00F154CE"/>
    <w:rsid w:val="00F31AAC"/>
    <w:rsid w:val="00F35460"/>
    <w:rsid w:val="00F6249A"/>
    <w:rsid w:val="00F80B72"/>
    <w:rsid w:val="00F96AA9"/>
    <w:rsid w:val="00FB4DC7"/>
    <w:rsid w:val="00FE16BC"/>
    <w:rsid w:val="00FE2400"/>
    <w:rsid w:val="00FE25C0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2</cp:revision>
  <cp:lastPrinted>2014-04-07T13:33:00Z</cp:lastPrinted>
  <dcterms:created xsi:type="dcterms:W3CDTF">2014-04-08T08:44:00Z</dcterms:created>
  <dcterms:modified xsi:type="dcterms:W3CDTF">2014-04-08T08:44:00Z</dcterms:modified>
</cp:coreProperties>
</file>