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7" w:rsidRDefault="00A433F7" w:rsidP="00CC2CAD">
      <w:pPr>
        <w:jc w:val="center"/>
        <w:rPr>
          <w:rFonts w:ascii="Times New Roman" w:hAnsi="Times New Roman"/>
          <w:b/>
          <w:sz w:val="24"/>
        </w:rPr>
      </w:pPr>
    </w:p>
    <w:p w:rsidR="00CC2CAD" w:rsidRPr="007D3A07" w:rsidRDefault="00E425B3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 w:rsidR="00A433F7"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 w:rsidR="00A433F7">
        <w:rPr>
          <w:rFonts w:ascii="Times New Roman" w:hAnsi="Times New Roman"/>
          <w:b/>
          <w:sz w:val="24"/>
        </w:rPr>
        <w:t xml:space="preserve"> </w:t>
      </w:r>
      <w:r w:rsidR="007D3A07" w:rsidRPr="007D3A07">
        <w:rPr>
          <w:rFonts w:ascii="Times New Roman" w:hAnsi="Times New Roman"/>
          <w:b/>
          <w:sz w:val="24"/>
        </w:rPr>
        <w:t>2</w:t>
      </w:r>
      <w:r w:rsidR="00290352">
        <w:rPr>
          <w:rFonts w:ascii="Times New Roman" w:hAnsi="Times New Roman"/>
          <w:b/>
          <w:sz w:val="24"/>
        </w:rPr>
        <w:t>21</w:t>
      </w:r>
    </w:p>
    <w:p w:rsidR="007D3A07" w:rsidRPr="003F5FEA" w:rsidRDefault="007D3A07" w:rsidP="007D3A07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CC2CAD" w:rsidRPr="00BF0CA6" w:rsidRDefault="00CC2CAD" w:rsidP="00CC2CAD">
      <w:pPr>
        <w:rPr>
          <w:rFonts w:ascii="Times New Roman" w:hAnsi="Times New Roman"/>
          <w:b/>
          <w:sz w:val="24"/>
        </w:rPr>
      </w:pPr>
    </w:p>
    <w:p w:rsidR="00CC2CAD" w:rsidRDefault="00D51866" w:rsidP="00CC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110C3">
        <w:rPr>
          <w:rFonts w:ascii="Times New Roman" w:hAnsi="Times New Roman"/>
          <w:sz w:val="24"/>
        </w:rPr>
        <w:t>2</w:t>
      </w:r>
      <w:r w:rsidR="00290352">
        <w:rPr>
          <w:rFonts w:ascii="Times New Roman" w:hAnsi="Times New Roman"/>
          <w:sz w:val="24"/>
        </w:rPr>
        <w:t>7</w:t>
      </w:r>
      <w:r w:rsidR="00E425B3">
        <w:rPr>
          <w:rFonts w:ascii="Times New Roman" w:hAnsi="Times New Roman"/>
          <w:sz w:val="24"/>
        </w:rPr>
        <w:t xml:space="preserve"> </w:t>
      </w:r>
      <w:r w:rsidR="00290352">
        <w:rPr>
          <w:rFonts w:ascii="Times New Roman" w:hAnsi="Times New Roman"/>
          <w:sz w:val="24"/>
        </w:rPr>
        <w:t>июня</w:t>
      </w:r>
      <w:r w:rsidR="00CC2CAD">
        <w:rPr>
          <w:rFonts w:ascii="Times New Roman" w:hAnsi="Times New Roman"/>
          <w:sz w:val="24"/>
        </w:rPr>
        <w:t xml:space="preserve"> 201</w:t>
      </w:r>
      <w:r w:rsidR="005110C3">
        <w:rPr>
          <w:rFonts w:ascii="Times New Roman" w:hAnsi="Times New Roman"/>
          <w:sz w:val="24"/>
        </w:rPr>
        <w:t>4</w:t>
      </w:r>
      <w:r w:rsidR="00CC2CAD">
        <w:rPr>
          <w:rFonts w:ascii="Times New Roman" w:hAnsi="Times New Roman"/>
          <w:sz w:val="24"/>
        </w:rPr>
        <w:t>г.</w:t>
      </w:r>
    </w:p>
    <w:p w:rsidR="00CC2CAD" w:rsidRDefault="00CC2CAD" w:rsidP="00CC2CAD">
      <w:pPr>
        <w:rPr>
          <w:rFonts w:ascii="Times New Roman" w:hAnsi="Times New Roman"/>
          <w:sz w:val="24"/>
        </w:rPr>
      </w:pP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CC2CAD" w:rsidRDefault="00CC2CAD" w:rsidP="00CC2CAD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7D3A07" w:rsidRDefault="007D3A07" w:rsidP="007D3A07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 - ОАО «Астраханьгазсервис»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7D3A0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7D3A07" w:rsidRPr="00555FE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7D3A0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7D3A07" w:rsidRPr="00621469" w:rsidRDefault="007D3A07" w:rsidP="007D3A07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С.П, </w:t>
      </w:r>
      <w:r w:rsidR="005110C3">
        <w:rPr>
          <w:rFonts w:ascii="Times New Roman" w:hAnsi="Times New Roman"/>
          <w:sz w:val="24"/>
        </w:rPr>
        <w:t>заместитель исполнительного директора Штайц В.И.</w:t>
      </w:r>
      <w:r w:rsidR="00290352">
        <w:rPr>
          <w:rFonts w:ascii="Times New Roman" w:hAnsi="Times New Roman"/>
          <w:sz w:val="24"/>
        </w:rPr>
        <w:t xml:space="preserve"> и главный инженер исполнительной дирекции Борисов А.Н. </w:t>
      </w:r>
    </w:p>
    <w:p w:rsidR="007D3A07" w:rsidRPr="00A46812" w:rsidRDefault="007D3A07" w:rsidP="0065420E">
      <w:pPr>
        <w:jc w:val="both"/>
        <w:rPr>
          <w:rFonts w:ascii="Times New Roman" w:hAnsi="Times New Roman"/>
          <w:sz w:val="24"/>
        </w:rPr>
      </w:pPr>
    </w:p>
    <w:p w:rsidR="0065420E" w:rsidRPr="00555FE7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65420E" w:rsidRPr="007B24F9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 w:rsidR="005110C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 xml:space="preserve"> </w:t>
      </w:r>
      <w:r w:rsidR="005110C3"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 w:rsidR="005110C3"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 w:rsidR="005110C3"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CC2CAD" w:rsidRPr="0083181D" w:rsidRDefault="00CC2CAD" w:rsidP="0083181D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</w:p>
    <w:p w:rsidR="0016349D" w:rsidRDefault="0016349D" w:rsidP="00C54019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466584" w:rsidRPr="0083181D" w:rsidRDefault="00CD07ED" w:rsidP="00466584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466584">
        <w:rPr>
          <w:rFonts w:ascii="Times New Roman" w:hAnsi="Times New Roman"/>
          <w:b/>
          <w:sz w:val="24"/>
        </w:rPr>
        <w:tab/>
      </w:r>
      <w:r w:rsidR="00466584" w:rsidRPr="0083181D">
        <w:rPr>
          <w:rFonts w:ascii="Times New Roman" w:hAnsi="Times New Roman"/>
          <w:sz w:val="24"/>
          <w:u w:val="single"/>
        </w:rPr>
        <w:t>Повестка дня:</w:t>
      </w:r>
    </w:p>
    <w:p w:rsidR="00466584" w:rsidRDefault="00466584" w:rsidP="00466584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1500AC" w:rsidRPr="00290352" w:rsidRDefault="009269A5" w:rsidP="00290352">
      <w:pPr>
        <w:pStyle w:val="a6"/>
        <w:numPr>
          <w:ilvl w:val="0"/>
          <w:numId w:val="20"/>
        </w:numPr>
        <w:spacing w:line="100" w:lineRule="atLeast"/>
        <w:jc w:val="both"/>
        <w:rPr>
          <w:rFonts w:ascii="Times New Roman" w:hAnsi="Times New Roman"/>
          <w:sz w:val="24"/>
        </w:rPr>
      </w:pPr>
      <w:r w:rsidRPr="00290352">
        <w:rPr>
          <w:rFonts w:ascii="Times New Roman" w:eastAsia="Times New Roman" w:hAnsi="Times New Roman"/>
          <w:sz w:val="24"/>
        </w:rPr>
        <w:t>О</w:t>
      </w:r>
      <w:r w:rsidR="001500AC" w:rsidRPr="00290352">
        <w:rPr>
          <w:rFonts w:ascii="Times New Roman" w:hAnsi="Times New Roman"/>
          <w:sz w:val="24"/>
        </w:rPr>
        <w:t xml:space="preserve"> приеме ООО «Текнострой» в члены СРО НП «ГПАО» и выдаче свидетельства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290352" w:rsidRPr="00290352" w:rsidRDefault="00290352" w:rsidP="00290352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290352">
        <w:rPr>
          <w:rFonts w:ascii="Times New Roman" w:hAnsi="Times New Roman"/>
          <w:sz w:val="24"/>
        </w:rPr>
        <w:t xml:space="preserve"> </w:t>
      </w:r>
      <w:r w:rsidRPr="00290352">
        <w:rPr>
          <w:rFonts w:ascii="Times New Roman" w:eastAsia="Times New Roman" w:hAnsi="Times New Roman"/>
          <w:sz w:val="24"/>
        </w:rPr>
        <w:t>внесени</w:t>
      </w:r>
      <w:r w:rsidR="00B676B4">
        <w:rPr>
          <w:rFonts w:ascii="Times New Roman" w:eastAsia="Times New Roman" w:hAnsi="Times New Roman"/>
          <w:sz w:val="24"/>
        </w:rPr>
        <w:t>и</w:t>
      </w:r>
      <w:r w:rsidRPr="00290352">
        <w:rPr>
          <w:rFonts w:ascii="Times New Roman" w:eastAsia="Times New Roman" w:hAnsi="Times New Roman"/>
          <w:sz w:val="24"/>
        </w:rPr>
        <w:t xml:space="preserve"> изменени</w:t>
      </w:r>
      <w:r w:rsidR="00B676B4">
        <w:rPr>
          <w:rFonts w:ascii="Times New Roman" w:eastAsia="Times New Roman" w:hAnsi="Times New Roman"/>
          <w:sz w:val="24"/>
        </w:rPr>
        <w:t>я</w:t>
      </w:r>
      <w:r w:rsidRPr="00290352">
        <w:rPr>
          <w:rFonts w:ascii="Times New Roman" w:eastAsia="Times New Roman" w:hAnsi="Times New Roman"/>
          <w:sz w:val="24"/>
        </w:rPr>
        <w:t xml:space="preserve"> в свидетельств</w:t>
      </w:r>
      <w:r w:rsidR="00EB6BDA">
        <w:rPr>
          <w:rFonts w:ascii="Times New Roman" w:eastAsia="Times New Roman" w:hAnsi="Times New Roman"/>
          <w:sz w:val="24"/>
        </w:rPr>
        <w:t>о</w:t>
      </w:r>
      <w:r w:rsidRPr="00290352">
        <w:rPr>
          <w:rFonts w:ascii="Times New Roman" w:eastAsia="Times New Roman" w:hAnsi="Times New Roman"/>
          <w:sz w:val="24"/>
        </w:rPr>
        <w:t xml:space="preserve">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строительства-</w:t>
      </w:r>
      <w:r w:rsidR="00B676B4">
        <w:rPr>
          <w:rFonts w:ascii="Times New Roman" w:eastAsia="Times New Roman" w:hAnsi="Times New Roman"/>
          <w:sz w:val="24"/>
        </w:rPr>
        <w:t xml:space="preserve"> ООО Архитектурно-проектное бюро «ИД».</w:t>
      </w:r>
    </w:p>
    <w:p w:rsidR="001500AC" w:rsidRDefault="001500AC" w:rsidP="00466584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466584" w:rsidRPr="00290352" w:rsidRDefault="001500AC" w:rsidP="001500AC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</w:t>
      </w:r>
      <w:r w:rsidR="00466584">
        <w:rPr>
          <w:rFonts w:ascii="Times New Roman" w:hAnsi="Times New Roman"/>
          <w:sz w:val="24"/>
        </w:rPr>
        <w:t xml:space="preserve"> </w:t>
      </w:r>
      <w:r w:rsidRPr="00F31AAC">
        <w:rPr>
          <w:rFonts w:ascii="Times New Roman" w:hAnsi="Times New Roman"/>
          <w:b/>
          <w:sz w:val="24"/>
          <w:u w:val="single"/>
        </w:rPr>
        <w:t>По первому вопросу</w:t>
      </w:r>
      <w:r>
        <w:rPr>
          <w:rFonts w:ascii="Times New Roman" w:hAnsi="Times New Roman"/>
          <w:sz w:val="24"/>
        </w:rPr>
        <w:t xml:space="preserve"> в</w:t>
      </w:r>
      <w:r w:rsidRPr="00E425B3">
        <w:rPr>
          <w:rFonts w:ascii="Times New Roman" w:hAnsi="Times New Roman"/>
          <w:sz w:val="24"/>
        </w:rPr>
        <w:t>ыступил</w:t>
      </w:r>
      <w:r>
        <w:rPr>
          <w:rFonts w:ascii="Times New Roman" w:hAnsi="Times New Roman"/>
          <w:sz w:val="24"/>
        </w:rPr>
        <w:t>а</w:t>
      </w:r>
      <w:r w:rsidR="00466584" w:rsidRPr="00E658DB">
        <w:rPr>
          <w:rFonts w:ascii="Times New Roman" w:hAnsi="Times New Roman"/>
          <w:sz w:val="24"/>
        </w:rPr>
        <w:t>:</w:t>
      </w:r>
      <w:r w:rsidR="00466584" w:rsidRPr="00E425B3">
        <w:rPr>
          <w:rFonts w:ascii="Times New Roman" w:hAnsi="Times New Roman"/>
          <w:sz w:val="24"/>
        </w:rPr>
        <w:t xml:space="preserve"> </w:t>
      </w:r>
      <w:r w:rsidR="00466584">
        <w:rPr>
          <w:rFonts w:ascii="Times New Roman" w:hAnsi="Times New Roman"/>
          <w:sz w:val="24"/>
        </w:rPr>
        <w:t>исполнительный директор Кудрявцева</w:t>
      </w:r>
      <w:r w:rsidR="00466584" w:rsidRPr="00E425B3">
        <w:rPr>
          <w:rFonts w:ascii="Times New Roman" w:hAnsi="Times New Roman"/>
          <w:sz w:val="24"/>
        </w:rPr>
        <w:t xml:space="preserve"> </w:t>
      </w:r>
      <w:r w:rsidR="00466584">
        <w:rPr>
          <w:rFonts w:ascii="Times New Roman" w:hAnsi="Times New Roman"/>
          <w:sz w:val="24"/>
        </w:rPr>
        <w:t>С</w:t>
      </w:r>
      <w:r w:rsidR="00466584" w:rsidRPr="00E425B3">
        <w:rPr>
          <w:rFonts w:ascii="Times New Roman" w:hAnsi="Times New Roman"/>
          <w:sz w:val="24"/>
        </w:rPr>
        <w:t>.</w:t>
      </w:r>
      <w:r w:rsidR="00466584">
        <w:rPr>
          <w:rFonts w:ascii="Times New Roman" w:hAnsi="Times New Roman"/>
          <w:sz w:val="24"/>
        </w:rPr>
        <w:t>П</w:t>
      </w:r>
      <w:r w:rsidR="00466584" w:rsidRPr="00E425B3">
        <w:rPr>
          <w:rFonts w:ascii="Times New Roman" w:hAnsi="Times New Roman"/>
          <w:sz w:val="24"/>
        </w:rPr>
        <w:t>., котор</w:t>
      </w:r>
      <w:r w:rsidR="00466584">
        <w:rPr>
          <w:rFonts w:ascii="Times New Roman" w:hAnsi="Times New Roman"/>
          <w:sz w:val="24"/>
        </w:rPr>
        <w:t>ая</w:t>
      </w:r>
      <w:r w:rsidR="00466584" w:rsidRPr="00E425B3">
        <w:rPr>
          <w:rFonts w:ascii="Times New Roman" w:hAnsi="Times New Roman"/>
          <w:sz w:val="24"/>
        </w:rPr>
        <w:t xml:space="preserve"> довел</w:t>
      </w:r>
      <w:r w:rsidR="00466584">
        <w:rPr>
          <w:rFonts w:ascii="Times New Roman" w:hAnsi="Times New Roman"/>
          <w:sz w:val="24"/>
        </w:rPr>
        <w:t>а</w:t>
      </w:r>
      <w:r w:rsidR="00466584" w:rsidRPr="00E425B3">
        <w:rPr>
          <w:rFonts w:ascii="Times New Roman" w:hAnsi="Times New Roman"/>
          <w:sz w:val="24"/>
        </w:rPr>
        <w:t xml:space="preserve"> до сведения членов коллегии</w:t>
      </w:r>
      <w:r w:rsidR="00466584">
        <w:rPr>
          <w:rFonts w:ascii="Times New Roman" w:hAnsi="Times New Roman"/>
          <w:sz w:val="24"/>
        </w:rPr>
        <w:t xml:space="preserve"> о поступивш</w:t>
      </w:r>
      <w:r w:rsidR="00290352">
        <w:rPr>
          <w:rFonts w:ascii="Times New Roman" w:hAnsi="Times New Roman"/>
          <w:sz w:val="24"/>
        </w:rPr>
        <w:t>им</w:t>
      </w:r>
      <w:r w:rsidR="00466584">
        <w:rPr>
          <w:rFonts w:ascii="Times New Roman" w:hAnsi="Times New Roman"/>
          <w:sz w:val="24"/>
        </w:rPr>
        <w:t xml:space="preserve"> заявлени</w:t>
      </w:r>
      <w:r w:rsidR="00290352">
        <w:rPr>
          <w:rFonts w:ascii="Times New Roman" w:hAnsi="Times New Roman"/>
          <w:sz w:val="24"/>
        </w:rPr>
        <w:t>е</w:t>
      </w:r>
      <w:r w:rsidR="00466584" w:rsidRPr="00DE4B1F">
        <w:rPr>
          <w:rFonts w:ascii="Times New Roman" w:hAnsi="Times New Roman"/>
          <w:sz w:val="24"/>
        </w:rPr>
        <w:t xml:space="preserve"> </w:t>
      </w:r>
      <w:r w:rsidR="00466584">
        <w:rPr>
          <w:rFonts w:ascii="Times New Roman" w:hAnsi="Times New Roman"/>
          <w:sz w:val="24"/>
        </w:rPr>
        <w:t xml:space="preserve">от </w:t>
      </w:r>
      <w:r w:rsidR="00466584" w:rsidRPr="00A433F7">
        <w:rPr>
          <w:rFonts w:ascii="Times New Roman" w:eastAsia="Times New Roman" w:hAnsi="Times New Roman"/>
          <w:sz w:val="24"/>
        </w:rPr>
        <w:t xml:space="preserve"> ООО</w:t>
      </w:r>
      <w:r w:rsidR="00290352">
        <w:rPr>
          <w:rFonts w:ascii="Times New Roman" w:eastAsia="Times New Roman" w:hAnsi="Times New Roman"/>
          <w:sz w:val="24"/>
        </w:rPr>
        <w:t xml:space="preserve"> Архитектурное-проектное бюро</w:t>
      </w:r>
      <w:r w:rsidR="00466584">
        <w:rPr>
          <w:rFonts w:ascii="Times New Roman" w:eastAsia="Times New Roman" w:hAnsi="Times New Roman"/>
          <w:sz w:val="24"/>
        </w:rPr>
        <w:t xml:space="preserve"> «</w:t>
      </w:r>
      <w:r w:rsidR="00290352">
        <w:rPr>
          <w:rFonts w:ascii="Times New Roman" w:eastAsia="Times New Roman" w:hAnsi="Times New Roman"/>
          <w:sz w:val="24"/>
        </w:rPr>
        <w:t>ИД</w:t>
      </w:r>
      <w:r w:rsidR="00466584" w:rsidRPr="00A433F7">
        <w:rPr>
          <w:rFonts w:ascii="Times New Roman" w:eastAsia="Times New Roman" w:hAnsi="Times New Roman"/>
          <w:sz w:val="24"/>
        </w:rPr>
        <w:t>»</w:t>
      </w:r>
      <w:r w:rsidR="00466584">
        <w:rPr>
          <w:rFonts w:ascii="Times New Roman" w:eastAsia="Times New Roman" w:hAnsi="Times New Roman"/>
          <w:sz w:val="24"/>
        </w:rPr>
        <w:t xml:space="preserve"> о</w:t>
      </w:r>
      <w:r w:rsidR="00466584" w:rsidRPr="00E425B3">
        <w:rPr>
          <w:rFonts w:ascii="Times New Roman" w:hAnsi="Times New Roman"/>
          <w:sz w:val="24"/>
        </w:rPr>
        <w:t xml:space="preserve"> вне</w:t>
      </w:r>
      <w:r w:rsidR="00466584">
        <w:rPr>
          <w:rFonts w:ascii="Times New Roman" w:hAnsi="Times New Roman"/>
          <w:sz w:val="24"/>
        </w:rPr>
        <w:t>сении</w:t>
      </w:r>
      <w:r w:rsidR="00466584" w:rsidRPr="00E425B3">
        <w:rPr>
          <w:rFonts w:ascii="Times New Roman" w:hAnsi="Times New Roman"/>
          <w:sz w:val="24"/>
        </w:rPr>
        <w:t xml:space="preserve"> изменени</w:t>
      </w:r>
      <w:r w:rsidR="00290352">
        <w:rPr>
          <w:rFonts w:ascii="Times New Roman" w:hAnsi="Times New Roman"/>
          <w:sz w:val="24"/>
        </w:rPr>
        <w:t>я</w:t>
      </w:r>
      <w:r w:rsidR="00466584" w:rsidRPr="00E425B3">
        <w:rPr>
          <w:rFonts w:ascii="Times New Roman" w:hAnsi="Times New Roman"/>
          <w:sz w:val="24"/>
        </w:rPr>
        <w:t xml:space="preserve"> в  </w:t>
      </w:r>
      <w:r w:rsidR="00466584">
        <w:rPr>
          <w:rFonts w:ascii="Times New Roman" w:hAnsi="Times New Roman"/>
          <w:sz w:val="24"/>
        </w:rPr>
        <w:t>ранее выданн</w:t>
      </w:r>
      <w:r w:rsidR="00290352">
        <w:rPr>
          <w:rFonts w:ascii="Times New Roman" w:hAnsi="Times New Roman"/>
          <w:sz w:val="24"/>
        </w:rPr>
        <w:t>ое</w:t>
      </w:r>
      <w:r w:rsidR="00466584">
        <w:rPr>
          <w:rFonts w:ascii="Times New Roman" w:hAnsi="Times New Roman"/>
          <w:sz w:val="24"/>
        </w:rPr>
        <w:t xml:space="preserve"> </w:t>
      </w:r>
      <w:r w:rsidR="00466584" w:rsidRPr="00E425B3">
        <w:rPr>
          <w:rFonts w:ascii="Times New Roman" w:hAnsi="Times New Roman"/>
          <w:sz w:val="24"/>
        </w:rPr>
        <w:t>свидетельств</w:t>
      </w:r>
      <w:r w:rsidR="00290352">
        <w:rPr>
          <w:rFonts w:ascii="Times New Roman" w:hAnsi="Times New Roman"/>
          <w:sz w:val="24"/>
        </w:rPr>
        <w:t>о</w:t>
      </w:r>
      <w:r w:rsidR="00466584" w:rsidRPr="00E425B3">
        <w:rPr>
          <w:rFonts w:ascii="Times New Roman" w:hAnsi="Times New Roman"/>
          <w:sz w:val="24"/>
        </w:rPr>
        <w:t xml:space="preserve"> о допуске к работам по подготовке проектной документации, которые оказывают влияние на безопасность</w:t>
      </w:r>
      <w:r w:rsidR="00466584">
        <w:rPr>
          <w:rFonts w:ascii="Times New Roman" w:hAnsi="Times New Roman"/>
          <w:sz w:val="24"/>
        </w:rPr>
        <w:t xml:space="preserve"> </w:t>
      </w:r>
      <w:r w:rsidR="00466584" w:rsidRPr="00E12FD6">
        <w:rPr>
          <w:rFonts w:ascii="Times New Roman" w:eastAsia="Times New Roman" w:hAnsi="Times New Roman"/>
          <w:sz w:val="24"/>
        </w:rPr>
        <w:t>объектов капитального строительства</w:t>
      </w:r>
      <w:r w:rsidR="00290352" w:rsidRPr="00290352">
        <w:rPr>
          <w:rFonts w:ascii="Times New Roman" w:eastAsia="Times New Roman" w:hAnsi="Times New Roman"/>
          <w:sz w:val="24"/>
        </w:rPr>
        <w:t>:</w:t>
      </w:r>
      <w:r w:rsidR="00290352">
        <w:rPr>
          <w:rFonts w:ascii="Times New Roman" w:eastAsia="Times New Roman" w:hAnsi="Times New Roman"/>
          <w:sz w:val="24"/>
        </w:rPr>
        <w:t xml:space="preserve"> ООО Архитектурное-проектное бюро «ИД»</w:t>
      </w:r>
      <w:r w:rsidR="00290352" w:rsidRPr="00290352">
        <w:rPr>
          <w:rFonts w:ascii="Times New Roman" w:eastAsia="Times New Roman" w:hAnsi="Times New Roman"/>
          <w:sz w:val="24"/>
        </w:rPr>
        <w:t xml:space="preserve"> - </w:t>
      </w:r>
      <w:r w:rsidR="00290352">
        <w:rPr>
          <w:rFonts w:ascii="Times New Roman" w:eastAsia="Times New Roman" w:hAnsi="Times New Roman"/>
          <w:sz w:val="24"/>
        </w:rPr>
        <w:t xml:space="preserve"> просит</w:t>
      </w:r>
      <w:r w:rsidR="00290352" w:rsidRPr="00290352">
        <w:rPr>
          <w:rFonts w:ascii="Times New Roman" w:eastAsia="Times New Roman" w:hAnsi="Times New Roman"/>
          <w:sz w:val="24"/>
        </w:rPr>
        <w:t xml:space="preserve"> дополнительно получить допуск на виды работ №№ 4</w:t>
      </w:r>
      <w:r w:rsidR="00290352">
        <w:rPr>
          <w:rFonts w:ascii="Times New Roman" w:eastAsia="Times New Roman" w:hAnsi="Times New Roman"/>
          <w:sz w:val="24"/>
        </w:rPr>
        <w:t>.6</w:t>
      </w:r>
      <w:r w:rsidR="00290352" w:rsidRPr="00290352">
        <w:rPr>
          <w:rFonts w:ascii="Times New Roman" w:eastAsia="Times New Roman" w:hAnsi="Times New Roman"/>
          <w:sz w:val="24"/>
        </w:rPr>
        <w:t>; 5.7.</w:t>
      </w:r>
    </w:p>
    <w:p w:rsidR="009269A5" w:rsidRDefault="00CF2151" w:rsidP="009269A5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04163F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   </w:t>
      </w:r>
      <w:r w:rsidR="009269A5">
        <w:rPr>
          <w:rFonts w:ascii="Times New Roman" w:eastAsia="Times New Roman" w:hAnsi="Times New Roman"/>
          <w:sz w:val="24"/>
        </w:rPr>
        <w:t xml:space="preserve">       </w:t>
      </w:r>
      <w:r w:rsidR="009269A5">
        <w:rPr>
          <w:rFonts w:ascii="Times New Roman" w:hAnsi="Times New Roman"/>
          <w:sz w:val="24"/>
        </w:rPr>
        <w:t xml:space="preserve"> </w:t>
      </w:r>
      <w:r w:rsidR="009269A5">
        <w:rPr>
          <w:rFonts w:ascii="Times New Roman" w:eastAsia="Times New Roman" w:hAnsi="Times New Roman"/>
          <w:sz w:val="24"/>
        </w:rPr>
        <w:t xml:space="preserve">      </w:t>
      </w:r>
    </w:p>
    <w:p w:rsidR="009269A5" w:rsidRDefault="009269A5" w:rsidP="009269A5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К</w:t>
      </w:r>
      <w:r>
        <w:rPr>
          <w:rFonts w:ascii="Times New Roman" w:hAnsi="Times New Roman"/>
          <w:sz w:val="24"/>
        </w:rPr>
        <w:t>онтрольной комиссией проведена проверка документов вышеназванн</w:t>
      </w:r>
      <w:r w:rsidR="00290352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организаци</w:t>
      </w:r>
      <w:r w:rsidR="0029035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результате которой установлено, что документы член</w:t>
      </w:r>
      <w:r w:rsidR="00290352">
        <w:rPr>
          <w:rFonts w:ascii="Times New Roman" w:eastAsia="Times New Roman" w:hAnsi="Times New Roman"/>
          <w:sz w:val="24"/>
        </w:rPr>
        <w:t>а</w:t>
      </w:r>
      <w:r w:rsidRP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партнерства соответствуют законодательству Российской Федерации и внутренним документам СРО, в связи с чем контрольной комиссией составлен и подписан протокол №9</w:t>
      </w:r>
      <w:r w:rsidR="0029035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от </w:t>
      </w:r>
      <w:r w:rsidR="007D1DD0">
        <w:rPr>
          <w:rFonts w:ascii="Times New Roman" w:hAnsi="Times New Roman"/>
          <w:sz w:val="24"/>
        </w:rPr>
        <w:t>2</w:t>
      </w:r>
      <w:r w:rsidR="0029035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.0</w:t>
      </w:r>
      <w:r w:rsidR="0029035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.2014г. о возможности внесения соответствующ</w:t>
      </w:r>
      <w:r w:rsidR="00290352"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z w:val="24"/>
        </w:rPr>
        <w:t xml:space="preserve"> изменени</w:t>
      </w:r>
      <w:r w:rsidR="00290352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 ранее выданн</w:t>
      </w:r>
      <w:r w:rsidR="00290352"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 xml:space="preserve"> свидетельств</w:t>
      </w:r>
      <w:r w:rsidR="00290352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</w:p>
    <w:p w:rsidR="001500AC" w:rsidRDefault="00CF2151" w:rsidP="00CF2151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</w:p>
    <w:p w:rsidR="00CF2151" w:rsidRDefault="00CF2151" w:rsidP="00CF2151">
      <w:pPr>
        <w:jc w:val="both"/>
        <w:rPr>
          <w:rFonts w:ascii="Times New Roman" w:hAnsi="Times New Roman"/>
          <w:sz w:val="24"/>
        </w:rPr>
      </w:pPr>
    </w:p>
    <w:p w:rsidR="0004163F" w:rsidRPr="00237137" w:rsidRDefault="001500AC" w:rsidP="00CF21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CF2151">
        <w:rPr>
          <w:rFonts w:ascii="Times New Roman" w:hAnsi="Times New Roman"/>
          <w:sz w:val="24"/>
        </w:rPr>
        <w:t xml:space="preserve"> </w:t>
      </w:r>
      <w:r w:rsidR="0004163F" w:rsidRPr="0004163F">
        <w:rPr>
          <w:rFonts w:ascii="Times New Roman" w:hAnsi="Times New Roman"/>
          <w:sz w:val="24"/>
          <w:u w:val="single"/>
        </w:rPr>
        <w:t>РЕШИЛИ:</w:t>
      </w:r>
    </w:p>
    <w:p w:rsidR="00A433F7" w:rsidRDefault="00114FA5" w:rsidP="00CD07ED">
      <w:pPr>
        <w:ind w:left="42"/>
        <w:jc w:val="both"/>
        <w:rPr>
          <w:rFonts w:ascii="Times New Roman" w:eastAsia="Times New Roman" w:hAnsi="Times New Roman"/>
          <w:sz w:val="24"/>
        </w:rPr>
      </w:pPr>
      <w:r w:rsidRPr="00E12FD6">
        <w:rPr>
          <w:rFonts w:ascii="Times New Roman" w:eastAsia="Times New Roman" w:hAnsi="Times New Roman"/>
          <w:sz w:val="24"/>
        </w:rPr>
        <w:lastRenderedPageBreak/>
        <w:t xml:space="preserve"> </w:t>
      </w:r>
    </w:p>
    <w:p w:rsidR="00A46812" w:rsidRDefault="00CF2151" w:rsidP="00A46812">
      <w:pPr>
        <w:pStyle w:val="10"/>
        <w:spacing w:before="0" w:after="0" w:line="240" w:lineRule="auto"/>
        <w:jc w:val="both"/>
        <w:rPr>
          <w:rFonts w:eastAsia="Times New Roman"/>
        </w:rPr>
      </w:pPr>
      <w:r>
        <w:t xml:space="preserve">      </w:t>
      </w:r>
      <w:r w:rsidR="0004163F" w:rsidRPr="0004163F">
        <w:t xml:space="preserve"> </w:t>
      </w:r>
      <w:r w:rsidR="00A46812">
        <w:t xml:space="preserve"> </w:t>
      </w:r>
      <w:r w:rsidR="00D9610A">
        <w:t xml:space="preserve">-  </w:t>
      </w:r>
      <w:r w:rsidR="00A46812">
        <w:t xml:space="preserve"> Р</w:t>
      </w:r>
      <w:r w:rsidR="00A46812" w:rsidRPr="00E425B3">
        <w:rPr>
          <w:rFonts w:eastAsia="Times New Roman"/>
        </w:rPr>
        <w:t xml:space="preserve">анее выданное </w:t>
      </w:r>
      <w:r w:rsidR="008B40BF" w:rsidRPr="008B40BF">
        <w:rPr>
          <w:rFonts w:eastAsia="Times New Roman"/>
          <w:b/>
        </w:rPr>
        <w:t>ООО</w:t>
      </w:r>
      <w:r w:rsidR="00237137" w:rsidRPr="00237137">
        <w:rPr>
          <w:rFonts w:eastAsia="Times New Roman"/>
          <w:b/>
        </w:rPr>
        <w:t xml:space="preserve"> </w:t>
      </w:r>
      <w:r w:rsidR="004C17F4">
        <w:rPr>
          <w:rFonts w:eastAsia="Times New Roman"/>
          <w:b/>
        </w:rPr>
        <w:t xml:space="preserve">Архитектурно-проектное бюро </w:t>
      </w:r>
      <w:r w:rsidR="00237137">
        <w:rPr>
          <w:rFonts w:eastAsia="Times New Roman"/>
          <w:b/>
        </w:rPr>
        <w:t>«</w:t>
      </w:r>
      <w:r w:rsidR="004C17F4">
        <w:rPr>
          <w:rFonts w:eastAsia="Times New Roman"/>
          <w:b/>
        </w:rPr>
        <w:t>ИД</w:t>
      </w:r>
      <w:r w:rsidR="008B40BF" w:rsidRPr="008B40BF">
        <w:rPr>
          <w:rFonts w:eastAsia="Times New Roman"/>
          <w:b/>
        </w:rPr>
        <w:t>»</w:t>
      </w:r>
      <w:r w:rsidR="00A46812" w:rsidRPr="00E425B3">
        <w:t xml:space="preserve"> </w:t>
      </w:r>
      <w:r w:rsidR="00A46812" w:rsidRPr="00E425B3">
        <w:rPr>
          <w:rFonts w:eastAsia="Times New Roman"/>
        </w:rPr>
        <w:t>свидетельство</w:t>
      </w:r>
      <w:r w:rsidR="00A46812" w:rsidRPr="00E425B3">
        <w:rPr>
          <w:rFonts w:eastAsia="Times New Roman"/>
          <w:b/>
        </w:rPr>
        <w:t xml:space="preserve"> </w:t>
      </w:r>
      <w:r w:rsidR="00A46812" w:rsidRPr="00E425B3">
        <w:rPr>
          <w:rFonts w:eastAsia="Times New Roman"/>
        </w:rPr>
        <w:t xml:space="preserve">о допуске к </w:t>
      </w:r>
      <w:r w:rsidR="00A46812" w:rsidRPr="00E425B3">
        <w:t xml:space="preserve">работам </w:t>
      </w:r>
      <w:r w:rsidR="00A46812" w:rsidRPr="00E425B3">
        <w:rPr>
          <w:bCs/>
        </w:rPr>
        <w:t xml:space="preserve">серии </w:t>
      </w:r>
      <w:r w:rsidR="00A46812">
        <w:rPr>
          <w:bCs/>
        </w:rPr>
        <w:t>0</w:t>
      </w:r>
      <w:r w:rsidR="00237137">
        <w:rPr>
          <w:bCs/>
        </w:rPr>
        <w:t>23</w:t>
      </w:r>
      <w:r w:rsidR="00CB741F">
        <w:rPr>
          <w:bCs/>
        </w:rPr>
        <w:t>4</w:t>
      </w:r>
      <w:r w:rsidR="00A46812">
        <w:rPr>
          <w:bCs/>
        </w:rPr>
        <w:t xml:space="preserve"> </w:t>
      </w:r>
      <w:r w:rsidR="00A46812" w:rsidRPr="0004163F">
        <w:t>№ П-094-3016058330-</w:t>
      </w:r>
      <w:r w:rsidR="008B40BF">
        <w:t>3</w:t>
      </w:r>
      <w:r w:rsidR="00CB741F">
        <w:t>015090323</w:t>
      </w:r>
      <w:r w:rsidR="00A46812" w:rsidRPr="004B3E29">
        <w:rPr>
          <w:bCs/>
        </w:rPr>
        <w:t>-</w:t>
      </w:r>
      <w:r w:rsidR="008B40BF">
        <w:rPr>
          <w:bCs/>
        </w:rPr>
        <w:t>3</w:t>
      </w:r>
      <w:r w:rsidR="00F66C2C">
        <w:rPr>
          <w:bCs/>
        </w:rPr>
        <w:t>69</w:t>
      </w:r>
      <w:r w:rsidR="00A46812" w:rsidRPr="004B3E29">
        <w:rPr>
          <w:bCs/>
        </w:rPr>
        <w:t xml:space="preserve"> от </w:t>
      </w:r>
      <w:r w:rsidR="008B40BF">
        <w:rPr>
          <w:bCs/>
        </w:rPr>
        <w:t>2</w:t>
      </w:r>
      <w:r w:rsidR="00237137">
        <w:rPr>
          <w:bCs/>
        </w:rPr>
        <w:t>9</w:t>
      </w:r>
      <w:r w:rsidR="00A46812">
        <w:rPr>
          <w:bCs/>
        </w:rPr>
        <w:t>.</w:t>
      </w:r>
      <w:r w:rsidR="008B40BF">
        <w:rPr>
          <w:bCs/>
        </w:rPr>
        <w:t>12</w:t>
      </w:r>
      <w:r w:rsidR="00A46812">
        <w:rPr>
          <w:bCs/>
        </w:rPr>
        <w:t>.20</w:t>
      </w:r>
      <w:r w:rsidR="00A46812" w:rsidRPr="004B3E29">
        <w:rPr>
          <w:bCs/>
        </w:rPr>
        <w:t>1</w:t>
      </w:r>
      <w:r w:rsidR="00A46812">
        <w:rPr>
          <w:bCs/>
        </w:rPr>
        <w:t>2</w:t>
      </w:r>
      <w:r w:rsidR="00A46812" w:rsidRPr="004B3E29">
        <w:rPr>
          <w:bCs/>
        </w:rPr>
        <w:t>г</w:t>
      </w:r>
      <w:r w:rsidR="00A46812">
        <w:rPr>
          <w:bCs/>
        </w:rPr>
        <w:t xml:space="preserve">. </w:t>
      </w:r>
      <w:r w:rsidR="00A46812" w:rsidRPr="00655EA9">
        <w:rPr>
          <w:rFonts w:eastAsia="Times New Roman"/>
        </w:rPr>
        <w:t xml:space="preserve">заменить </w:t>
      </w:r>
      <w:r w:rsidR="00A46812">
        <w:rPr>
          <w:rFonts w:eastAsia="Times New Roman"/>
        </w:rPr>
        <w:t>на новое свидетельство с указанием в нем измененного юридического адреса (без изменения перечня видов работ).</w:t>
      </w:r>
    </w:p>
    <w:p w:rsidR="00A46812" w:rsidRPr="0004163F" w:rsidRDefault="00A46812" w:rsidP="00A46812">
      <w:pPr>
        <w:ind w:left="284"/>
        <w:jc w:val="both"/>
        <w:rPr>
          <w:rFonts w:ascii="Times New Roman" w:hAnsi="Times New Roman"/>
          <w:sz w:val="24"/>
        </w:rPr>
      </w:pPr>
    </w:p>
    <w:p w:rsidR="00CD07ED" w:rsidRPr="00B9117F" w:rsidRDefault="00CD07ED" w:rsidP="00CD07ED">
      <w:pPr>
        <w:jc w:val="both"/>
        <w:rPr>
          <w:rFonts w:ascii="Times New Roman" w:hAnsi="Times New Roman"/>
          <w:sz w:val="24"/>
        </w:rPr>
      </w:pPr>
      <w:r w:rsidRPr="00B9117F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C90BDA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</w:p>
    <w:p w:rsidR="00C90BDA" w:rsidRPr="0083181D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</w:p>
    <w:p w:rsidR="000B71D1" w:rsidRPr="00EE3442" w:rsidRDefault="00CF2151" w:rsidP="000B71D1">
      <w:pPr>
        <w:snapToGri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9610A">
        <w:rPr>
          <w:rFonts w:ascii="Times New Roman" w:hAnsi="Times New Roman"/>
          <w:sz w:val="24"/>
        </w:rPr>
        <w:t xml:space="preserve">-  </w:t>
      </w:r>
      <w:r w:rsidR="003D173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EE3442" w:rsidRPr="00EE3442">
        <w:rPr>
          <w:rFonts w:ascii="Times New Roman" w:hAnsi="Times New Roman"/>
          <w:sz w:val="24"/>
        </w:rPr>
        <w:t>-   Р</w:t>
      </w:r>
      <w:r w:rsidR="00EE3442" w:rsidRPr="00EE3442">
        <w:rPr>
          <w:rFonts w:ascii="Times New Roman" w:eastAsia="Times New Roman" w:hAnsi="Times New Roman"/>
          <w:sz w:val="24"/>
        </w:rPr>
        <w:t xml:space="preserve">анее выданное </w:t>
      </w:r>
      <w:r w:rsidR="00EE3442" w:rsidRPr="00EE3442">
        <w:rPr>
          <w:rFonts w:ascii="Times New Roman" w:eastAsia="Times New Roman" w:hAnsi="Times New Roman"/>
          <w:b/>
          <w:sz w:val="24"/>
        </w:rPr>
        <w:t>ООО Архитектурно-проектное бюро «ИД»</w:t>
      </w:r>
      <w:r w:rsidR="00EE3442" w:rsidRPr="00EE3442">
        <w:rPr>
          <w:rFonts w:ascii="Times New Roman" w:hAnsi="Times New Roman"/>
          <w:sz w:val="24"/>
        </w:rPr>
        <w:t xml:space="preserve"> </w:t>
      </w:r>
      <w:r w:rsidR="00EE3442" w:rsidRPr="00EE3442">
        <w:rPr>
          <w:rFonts w:ascii="Times New Roman" w:eastAsia="Times New Roman" w:hAnsi="Times New Roman"/>
          <w:sz w:val="24"/>
        </w:rPr>
        <w:t>свидетельство</w:t>
      </w:r>
      <w:r w:rsidR="00EE3442" w:rsidRPr="00EE3442">
        <w:rPr>
          <w:rFonts w:ascii="Times New Roman" w:eastAsia="Times New Roman" w:hAnsi="Times New Roman"/>
          <w:b/>
          <w:sz w:val="24"/>
        </w:rPr>
        <w:t xml:space="preserve"> </w:t>
      </w:r>
      <w:r w:rsidR="00EE3442" w:rsidRPr="00EE3442">
        <w:rPr>
          <w:rFonts w:ascii="Times New Roman" w:eastAsia="Times New Roman" w:hAnsi="Times New Roman"/>
          <w:sz w:val="24"/>
        </w:rPr>
        <w:t xml:space="preserve">о допуске к </w:t>
      </w:r>
      <w:r w:rsidR="00EE3442" w:rsidRPr="00EE3442">
        <w:rPr>
          <w:rFonts w:ascii="Times New Roman" w:hAnsi="Times New Roman"/>
          <w:sz w:val="24"/>
        </w:rPr>
        <w:t xml:space="preserve">работам </w:t>
      </w:r>
      <w:r w:rsidR="00EE3442" w:rsidRPr="00EE3442">
        <w:rPr>
          <w:rFonts w:ascii="Times New Roman" w:hAnsi="Times New Roman"/>
          <w:bCs/>
          <w:sz w:val="24"/>
        </w:rPr>
        <w:t xml:space="preserve">серии 0234 </w:t>
      </w:r>
      <w:r w:rsidR="00EE3442" w:rsidRPr="00EE3442">
        <w:rPr>
          <w:rFonts w:ascii="Times New Roman" w:hAnsi="Times New Roman"/>
          <w:sz w:val="24"/>
        </w:rPr>
        <w:t>№ П-094-3016058330-3015090323</w:t>
      </w:r>
      <w:r w:rsidR="00EE3442" w:rsidRPr="00EE3442">
        <w:rPr>
          <w:rFonts w:ascii="Times New Roman" w:hAnsi="Times New Roman"/>
          <w:bCs/>
          <w:sz w:val="24"/>
        </w:rPr>
        <w:t>-369 от 29.12.2012г.</w:t>
      </w:r>
    </w:p>
    <w:p w:rsidR="00EE3442" w:rsidRPr="00F41194" w:rsidRDefault="000B71D1" w:rsidP="00EE3442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 w:rsidR="00EE34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EE3442">
        <w:rPr>
          <w:rFonts w:ascii="Times New Roman" w:hAnsi="Times New Roman"/>
          <w:sz w:val="24"/>
        </w:rPr>
        <w:t xml:space="preserve">- </w:t>
      </w:r>
      <w:r w:rsidR="00EE3442"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 w:rsidR="00EE3442">
        <w:rPr>
          <w:rFonts w:ascii="Times New Roman" w:hAnsi="Times New Roman"/>
          <w:sz w:val="24"/>
          <w:u w:val="single"/>
        </w:rPr>
        <w:t xml:space="preserve">не </w:t>
      </w:r>
      <w:r w:rsidR="00EE3442" w:rsidRPr="00C0599E">
        <w:rPr>
          <w:rFonts w:ascii="Times New Roman" w:hAnsi="Times New Roman"/>
          <w:sz w:val="24"/>
          <w:u w:val="single"/>
        </w:rPr>
        <w:t>относящи</w:t>
      </w:r>
      <w:r w:rsidR="00EE3442">
        <w:rPr>
          <w:rFonts w:ascii="Times New Roman" w:hAnsi="Times New Roman"/>
          <w:sz w:val="24"/>
          <w:u w:val="single"/>
        </w:rPr>
        <w:t>м</w:t>
      </w:r>
      <w:r w:rsidR="00EE3442"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6.2. Работы по подготовке технологических решений общественных зданий и сооружений и их комплексов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6.4. Работы по подготовке технологических решений объектов транспортного назначения и их комплексов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7.3. Разработка декларации по промышленной безопасности опасных производственных объектов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lastRenderedPageBreak/>
        <w:t>11. Работы по подготовке проектов мероприятий по обеспечению доступа маломобильных групп населения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  <w:r w:rsidRPr="00EE3442">
        <w:rPr>
          <w:rFonts w:ascii="Times New Roman" w:hAnsi="Times New Roman"/>
          <w:sz w:val="24"/>
        </w:rPr>
        <w:br/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0B71D1" w:rsidRPr="00EE3442" w:rsidRDefault="00EE3442" w:rsidP="00EE3442">
      <w:pPr>
        <w:jc w:val="both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b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пять миллионов рублей</w:t>
      </w:r>
    </w:p>
    <w:p w:rsidR="007505CB" w:rsidRDefault="007505CB" w:rsidP="007505CB">
      <w:pPr>
        <w:pStyle w:val="10"/>
        <w:spacing w:before="0" w:after="0" w:line="240" w:lineRule="auto"/>
        <w:jc w:val="both"/>
        <w:rPr>
          <w:rFonts w:eastAsia="Times New Roman"/>
          <w:b/>
        </w:rPr>
      </w:pPr>
    </w:p>
    <w:p w:rsidR="007505CB" w:rsidRPr="007505CB" w:rsidRDefault="007505CB" w:rsidP="007505CB">
      <w:pPr>
        <w:pStyle w:val="10"/>
        <w:spacing w:before="0" w:after="0" w:line="240" w:lineRule="auto"/>
        <w:jc w:val="both"/>
        <w:rPr>
          <w:rFonts w:eastAsia="Times New Roman"/>
        </w:rPr>
      </w:pPr>
      <w:r w:rsidRPr="00E425B3">
        <w:rPr>
          <w:rFonts w:eastAsia="Times New Roman"/>
          <w:b/>
        </w:rPr>
        <w:t>заменить свидетельством</w:t>
      </w:r>
      <w:r w:rsidRPr="00E425B3">
        <w:rPr>
          <w:rFonts w:eastAsia="Times New Roman"/>
        </w:rPr>
        <w:t xml:space="preserve"> о допуске к следующим видам работ:</w:t>
      </w:r>
    </w:p>
    <w:p w:rsidR="000B71D1" w:rsidRPr="00F41194" w:rsidRDefault="000B71D1" w:rsidP="000B71D1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EE3442" w:rsidRPr="00EE3442" w:rsidRDefault="00EE3442" w:rsidP="00EE3442">
      <w:pPr>
        <w:ind w:right="64"/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EE3442" w:rsidRPr="00727572" w:rsidRDefault="00EE3442" w:rsidP="00EE3442">
      <w:pPr>
        <w:ind w:right="113"/>
        <w:rPr>
          <w:sz w:val="16"/>
          <w:szCs w:val="16"/>
        </w:rPr>
      </w:pPr>
      <w:r>
        <w:rPr>
          <w:rFonts w:ascii="Times New Roman" w:hAnsi="Times New Roman"/>
          <w:sz w:val="24"/>
        </w:rPr>
        <w:t xml:space="preserve">4.6. </w:t>
      </w:r>
      <w:r w:rsidRPr="00727572">
        <w:rPr>
          <w:sz w:val="16"/>
          <w:szCs w:val="16"/>
        </w:rPr>
        <w:t xml:space="preserve"> </w:t>
      </w:r>
      <w:r w:rsidRPr="00EE3442">
        <w:rPr>
          <w:rFonts w:ascii="Times New Roman" w:hAnsi="Times New Roman"/>
          <w:sz w:val="24"/>
        </w:rPr>
        <w:t>Работы по подготовке проектов внутренних систем газоснабжения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7505CB" w:rsidRPr="007505CB" w:rsidRDefault="007505CB" w:rsidP="007505CB">
      <w:pPr>
        <w:ind w:right="1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5.7. </w:t>
      </w:r>
      <w:r w:rsidRPr="007505CB">
        <w:rPr>
          <w:rFonts w:ascii="Times New Roman" w:hAnsi="Times New Roman"/>
          <w:sz w:val="24"/>
        </w:rPr>
        <w:t>Работы по подготовке проектов наружных сетей газоснабжения и их сооружений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6.2. Работы по подготовке технологических решений общественных зданий и сооружений и их комплексов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6.4. Работы по подготовке технологических решений объектов транспортного назначения и их комплексов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7.3. Разработка декларации по промышленной безопасности опасных производственных объектов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lastRenderedPageBreak/>
        <w:t>10. Работы по подготовке проектов мероприятий по обеспечению пожарной безопасности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EE3442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  <w:r w:rsidRPr="00EE3442">
        <w:rPr>
          <w:rFonts w:ascii="Times New Roman" w:hAnsi="Times New Roman"/>
          <w:sz w:val="24"/>
        </w:rPr>
        <w:br/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A94319" w:rsidRPr="00EE3442" w:rsidRDefault="00EE3442" w:rsidP="00EE3442">
      <w:pPr>
        <w:rPr>
          <w:rFonts w:ascii="Times New Roman" w:hAnsi="Times New Roman"/>
          <w:sz w:val="24"/>
        </w:rPr>
      </w:pPr>
      <w:r w:rsidRPr="00EE3442">
        <w:rPr>
          <w:rFonts w:ascii="Times New Roman" w:hAnsi="Times New Roman"/>
          <w:b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пять миллионов рублей</w:t>
      </w:r>
    </w:p>
    <w:p w:rsidR="007505CB" w:rsidRDefault="007505CB" w:rsidP="00343FC8">
      <w:pPr>
        <w:jc w:val="both"/>
        <w:rPr>
          <w:rFonts w:ascii="Times New Roman" w:hAnsi="Times New Roman"/>
          <w:sz w:val="24"/>
        </w:rPr>
      </w:pPr>
    </w:p>
    <w:p w:rsidR="00343FC8" w:rsidRDefault="00343FC8" w:rsidP="00343FC8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B9117F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237137" w:rsidRDefault="00237137" w:rsidP="008446F4">
      <w:pPr>
        <w:rPr>
          <w:rFonts w:ascii="Times New Roman" w:hAnsi="Times New Roman"/>
          <w:sz w:val="24"/>
        </w:rPr>
      </w:pPr>
    </w:p>
    <w:p w:rsidR="001500AC" w:rsidRDefault="001500AC" w:rsidP="007505CB">
      <w:pPr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Pr="00F31AAC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 xml:space="preserve">второму </w:t>
      </w:r>
      <w:r w:rsidRPr="00F31AAC">
        <w:rPr>
          <w:rFonts w:ascii="Times New Roman" w:hAnsi="Times New Roman"/>
          <w:b/>
          <w:sz w:val="24"/>
          <w:u w:val="single"/>
        </w:rPr>
        <w:t>вопросу</w:t>
      </w:r>
      <w:r>
        <w:rPr>
          <w:rFonts w:ascii="Times New Roman" w:hAnsi="Times New Roman"/>
          <w:sz w:val="24"/>
        </w:rPr>
        <w:t xml:space="preserve"> в</w:t>
      </w:r>
      <w:r w:rsidRPr="00E425B3">
        <w:rPr>
          <w:rFonts w:ascii="Times New Roman" w:hAnsi="Times New Roman"/>
          <w:sz w:val="24"/>
        </w:rPr>
        <w:t>ыступил</w:t>
      </w:r>
      <w:r>
        <w:rPr>
          <w:rFonts w:ascii="Times New Roman" w:hAnsi="Times New Roman"/>
          <w:sz w:val="24"/>
        </w:rPr>
        <w:t>а</w:t>
      </w:r>
      <w:r w:rsidRPr="001500AC">
        <w:rPr>
          <w:rFonts w:ascii="Times New Roman" w:hAnsi="Times New Roman"/>
          <w:sz w:val="24"/>
        </w:rPr>
        <w:t xml:space="preserve"> </w:t>
      </w:r>
      <w:r w:rsidRPr="00697A43">
        <w:rPr>
          <w:rFonts w:ascii="Times New Roman" w:hAnsi="Times New Roman"/>
          <w:sz w:val="24"/>
        </w:rPr>
        <w:t>исполнительн</w:t>
      </w:r>
      <w:r>
        <w:rPr>
          <w:rFonts w:ascii="Times New Roman" w:hAnsi="Times New Roman"/>
          <w:sz w:val="24"/>
        </w:rPr>
        <w:t>ый</w:t>
      </w:r>
      <w:r w:rsidRPr="00697A43">
        <w:rPr>
          <w:rFonts w:ascii="Times New Roman" w:hAnsi="Times New Roman"/>
          <w:sz w:val="24"/>
        </w:rPr>
        <w:t xml:space="preserve"> директор партнерства </w:t>
      </w:r>
      <w:r>
        <w:rPr>
          <w:rFonts w:ascii="Times New Roman" w:hAnsi="Times New Roman"/>
          <w:sz w:val="24"/>
        </w:rPr>
        <w:t>Кудрявцева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697A4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</w:t>
      </w:r>
      <w:r w:rsidRPr="00697A43">
        <w:rPr>
          <w:rFonts w:ascii="Times New Roman" w:hAnsi="Times New Roman"/>
          <w:sz w:val="24"/>
        </w:rPr>
        <w:t>., которая довела до сведения членов коллегии</w:t>
      </w:r>
      <w:r w:rsidR="009269A5">
        <w:rPr>
          <w:rFonts w:ascii="Times New Roman" w:hAnsi="Times New Roman"/>
          <w:sz w:val="24"/>
        </w:rPr>
        <w:t xml:space="preserve"> о поступившем заявлении от ООО «</w:t>
      </w:r>
      <w:r w:rsidR="007505CB">
        <w:rPr>
          <w:rFonts w:ascii="Times New Roman" w:hAnsi="Times New Roman"/>
          <w:sz w:val="24"/>
        </w:rPr>
        <w:t>Энергомонтаж</w:t>
      </w:r>
      <w:r w:rsidR="009269A5">
        <w:rPr>
          <w:rFonts w:ascii="Times New Roman" w:hAnsi="Times New Roman"/>
          <w:sz w:val="24"/>
        </w:rPr>
        <w:t>» (г.</w:t>
      </w:r>
      <w:r w:rsidR="007505CB">
        <w:rPr>
          <w:rFonts w:ascii="Times New Roman" w:hAnsi="Times New Roman"/>
          <w:sz w:val="24"/>
        </w:rPr>
        <w:t>Астрахань</w:t>
      </w:r>
      <w:r w:rsidR="009269A5">
        <w:rPr>
          <w:rFonts w:ascii="Times New Roman" w:hAnsi="Times New Roman"/>
          <w:sz w:val="24"/>
        </w:rPr>
        <w:t xml:space="preserve">) о приеме в члены СРО НП «ГПАО» и выдаче свидетельства о допуске к виду работ </w:t>
      </w:r>
      <w:r w:rsidRPr="00697A43">
        <w:rPr>
          <w:rFonts w:ascii="Times New Roman" w:hAnsi="Times New Roman"/>
          <w:sz w:val="24"/>
        </w:rPr>
        <w:t>по подготовке проектной документации, которы</w:t>
      </w:r>
      <w:r w:rsidR="00DB086F">
        <w:rPr>
          <w:rFonts w:ascii="Times New Roman" w:hAnsi="Times New Roman"/>
          <w:sz w:val="24"/>
        </w:rPr>
        <w:t>й</w:t>
      </w:r>
      <w:r w:rsidRPr="00697A43">
        <w:rPr>
          <w:rFonts w:ascii="Times New Roman" w:hAnsi="Times New Roman"/>
          <w:sz w:val="24"/>
        </w:rPr>
        <w:t xml:space="preserve"> оказыва</w:t>
      </w:r>
      <w:r w:rsidR="00DB086F"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>т влияние на безопасность объектов капитального строительства</w:t>
      </w:r>
      <w:r w:rsidR="00DB086F">
        <w:rPr>
          <w:rFonts w:ascii="Times New Roman" w:hAnsi="Times New Roman"/>
          <w:sz w:val="24"/>
        </w:rPr>
        <w:t xml:space="preserve"> не относящихся к особо опасным и технически сложным объектам</w:t>
      </w:r>
      <w:r w:rsidR="007505CB">
        <w:rPr>
          <w:rFonts w:ascii="Times New Roman" w:hAnsi="Times New Roman"/>
          <w:sz w:val="24"/>
        </w:rPr>
        <w:t>. – ( №№</w:t>
      </w:r>
      <w:r w:rsidR="006272E5">
        <w:rPr>
          <w:rFonts w:ascii="Times New Roman" w:hAnsi="Times New Roman"/>
          <w:sz w:val="24"/>
        </w:rPr>
        <w:t>1.1; 1.</w:t>
      </w:r>
      <w:r w:rsidR="006272E5" w:rsidRPr="006272E5">
        <w:rPr>
          <w:rFonts w:ascii="Times New Roman" w:hAnsi="Times New Roman"/>
          <w:sz w:val="24"/>
        </w:rPr>
        <w:t xml:space="preserve">2; 4.5; </w:t>
      </w:r>
      <w:r w:rsidR="006272E5">
        <w:rPr>
          <w:rFonts w:ascii="Times New Roman" w:hAnsi="Times New Roman"/>
          <w:sz w:val="24"/>
        </w:rPr>
        <w:t>5.3; 5.4; 5.5; 5.6; 6</w:t>
      </w:r>
      <w:r w:rsidR="006272E5" w:rsidRPr="006272E5">
        <w:rPr>
          <w:rFonts w:ascii="Times New Roman" w:hAnsi="Times New Roman"/>
          <w:sz w:val="24"/>
        </w:rPr>
        <w:t>.1; 6.2; 6.3; 6.6; 6.7; 11; 13.</w:t>
      </w:r>
      <w:r w:rsidR="007505CB">
        <w:rPr>
          <w:rFonts w:ascii="Times New Roman" w:hAnsi="Times New Roman"/>
          <w:sz w:val="24"/>
        </w:rPr>
        <w:t xml:space="preserve"> )</w:t>
      </w:r>
      <w:r w:rsidR="006272E5">
        <w:rPr>
          <w:rFonts w:ascii="Times New Roman" w:hAnsi="Times New Roman"/>
          <w:sz w:val="24"/>
        </w:rPr>
        <w:t>.</w:t>
      </w:r>
    </w:p>
    <w:p w:rsidR="007505CB" w:rsidRDefault="009269A5" w:rsidP="009269A5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      </w:t>
      </w:r>
    </w:p>
    <w:p w:rsidR="009269A5" w:rsidRDefault="007505CB" w:rsidP="009269A5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</w:t>
      </w:r>
      <w:r w:rsidR="009269A5">
        <w:rPr>
          <w:rFonts w:ascii="Times New Roman" w:eastAsia="Times New Roman" w:hAnsi="Times New Roman"/>
          <w:sz w:val="24"/>
        </w:rPr>
        <w:t xml:space="preserve">   К</w:t>
      </w:r>
      <w:r w:rsidR="009269A5">
        <w:rPr>
          <w:rFonts w:ascii="Times New Roman" w:hAnsi="Times New Roman"/>
          <w:sz w:val="24"/>
        </w:rPr>
        <w:t>онтрольной комиссией проведена проверка документов вышеназванной организации,</w:t>
      </w:r>
      <w:r w:rsidR="009269A5">
        <w:rPr>
          <w:rFonts w:ascii="Times New Roman" w:eastAsia="Times New Roman" w:hAnsi="Times New Roman"/>
          <w:sz w:val="24"/>
        </w:rPr>
        <w:t xml:space="preserve"> в результате которой установлено, что документы ООО «Текнострой» представлены в полном объеме и</w:t>
      </w:r>
      <w:r w:rsidR="009269A5">
        <w:rPr>
          <w:rFonts w:ascii="Times New Roman" w:hAnsi="Times New Roman"/>
          <w:sz w:val="24"/>
        </w:rPr>
        <w:t xml:space="preserve"> соответствуют законодательству Российской Федерации и внутренним документам СРО, в связи с чем контрольной комиссией составлен и подписан протокол №9</w:t>
      </w:r>
      <w:r>
        <w:rPr>
          <w:rFonts w:ascii="Times New Roman" w:hAnsi="Times New Roman"/>
          <w:sz w:val="24"/>
        </w:rPr>
        <w:t>1</w:t>
      </w:r>
      <w:r w:rsidR="009269A5">
        <w:rPr>
          <w:rFonts w:ascii="Times New Roman" w:hAnsi="Times New Roman"/>
          <w:sz w:val="24"/>
        </w:rPr>
        <w:t xml:space="preserve"> от </w:t>
      </w:r>
      <w:r w:rsidR="007D1DD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6</w:t>
      </w:r>
      <w:r w:rsidR="009269A5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6</w:t>
      </w:r>
      <w:r w:rsidR="009269A5">
        <w:rPr>
          <w:rFonts w:ascii="Times New Roman" w:hAnsi="Times New Roman"/>
          <w:sz w:val="24"/>
        </w:rPr>
        <w:t xml:space="preserve">.2014г. о возможности </w:t>
      </w:r>
      <w:r w:rsidR="00DB086F">
        <w:rPr>
          <w:rFonts w:ascii="Times New Roman" w:hAnsi="Times New Roman"/>
          <w:sz w:val="24"/>
        </w:rPr>
        <w:t>приема вышеназванной организации в члены СРО НП «ГПАО» и выдачи свидетельства на запрашиваемы</w:t>
      </w:r>
      <w:r>
        <w:rPr>
          <w:rFonts w:ascii="Times New Roman" w:hAnsi="Times New Roman"/>
          <w:sz w:val="24"/>
        </w:rPr>
        <w:t>е</w:t>
      </w:r>
      <w:r w:rsidR="00DB086F">
        <w:rPr>
          <w:rFonts w:ascii="Times New Roman" w:hAnsi="Times New Roman"/>
          <w:sz w:val="24"/>
        </w:rPr>
        <w:t xml:space="preserve"> вид</w:t>
      </w:r>
      <w:r>
        <w:rPr>
          <w:rFonts w:ascii="Times New Roman" w:hAnsi="Times New Roman"/>
          <w:sz w:val="24"/>
        </w:rPr>
        <w:t>ы</w:t>
      </w:r>
      <w:r w:rsidR="00DB086F">
        <w:rPr>
          <w:rFonts w:ascii="Times New Roman" w:hAnsi="Times New Roman"/>
          <w:sz w:val="24"/>
        </w:rPr>
        <w:t xml:space="preserve"> работ.</w:t>
      </w:r>
    </w:p>
    <w:p w:rsidR="00D9610A" w:rsidRDefault="00D9610A" w:rsidP="001500AC">
      <w:pPr>
        <w:jc w:val="both"/>
        <w:rPr>
          <w:rFonts w:ascii="Times New Roman" w:hAnsi="Times New Roman"/>
          <w:b/>
          <w:sz w:val="24"/>
          <w:u w:val="single"/>
        </w:rPr>
      </w:pPr>
    </w:p>
    <w:p w:rsidR="009269A5" w:rsidRDefault="009269A5" w:rsidP="001500AC">
      <w:pPr>
        <w:jc w:val="both"/>
        <w:rPr>
          <w:rFonts w:ascii="Times New Roman" w:hAnsi="Times New Roman"/>
          <w:b/>
          <w:sz w:val="24"/>
          <w:u w:val="single"/>
        </w:rPr>
      </w:pPr>
    </w:p>
    <w:p w:rsidR="00CF4225" w:rsidRPr="00CF4225" w:rsidRDefault="001500AC" w:rsidP="00CF4225">
      <w:pPr>
        <w:ind w:firstLine="360"/>
        <w:jc w:val="both"/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b/>
          <w:sz w:val="24"/>
          <w:u w:val="single"/>
        </w:rPr>
        <w:t>Решили:</w:t>
      </w:r>
      <w:r w:rsidRPr="00697A43">
        <w:rPr>
          <w:rFonts w:ascii="Times New Roman" w:hAnsi="Times New Roman"/>
          <w:sz w:val="24"/>
        </w:rPr>
        <w:t xml:space="preserve"> принять</w:t>
      </w:r>
      <w:r>
        <w:rPr>
          <w:rFonts w:ascii="Times New Roman" w:hAnsi="Times New Roman"/>
          <w:sz w:val="24"/>
        </w:rPr>
        <w:t xml:space="preserve"> ООО «</w:t>
      </w:r>
      <w:r w:rsidR="007505CB">
        <w:rPr>
          <w:rFonts w:ascii="Times New Roman" w:hAnsi="Times New Roman"/>
          <w:sz w:val="24"/>
        </w:rPr>
        <w:t>Энергомонтаж</w:t>
      </w:r>
      <w:r>
        <w:rPr>
          <w:rFonts w:ascii="Times New Roman" w:hAnsi="Times New Roman"/>
          <w:sz w:val="24"/>
        </w:rPr>
        <w:t>»</w:t>
      </w:r>
      <w:r w:rsidR="00DB086F">
        <w:rPr>
          <w:rFonts w:ascii="Times New Roman" w:hAnsi="Times New Roman"/>
          <w:sz w:val="24"/>
        </w:rPr>
        <w:t xml:space="preserve"> </w:t>
      </w:r>
      <w:r w:rsidRPr="00697A43">
        <w:rPr>
          <w:rFonts w:ascii="Times New Roman" w:hAnsi="Times New Roman"/>
          <w:sz w:val="24"/>
        </w:rPr>
        <w:t xml:space="preserve">  в члены</w:t>
      </w:r>
      <w:r>
        <w:rPr>
          <w:rFonts w:ascii="Times New Roman" w:hAnsi="Times New Roman"/>
          <w:sz w:val="24"/>
        </w:rPr>
        <w:t xml:space="preserve"> СРО НП «ГПАО»</w:t>
      </w:r>
      <w:r w:rsidRPr="00697A43">
        <w:rPr>
          <w:rFonts w:ascii="Times New Roman" w:hAnsi="Times New Roman"/>
          <w:sz w:val="24"/>
        </w:rPr>
        <w:t xml:space="preserve"> и выдать</w:t>
      </w:r>
      <w:r w:rsidR="00CF4225" w:rsidRPr="00CF4225">
        <w:rPr>
          <w:rFonts w:ascii="Times New Roman" w:hAnsi="Times New Roman"/>
          <w:sz w:val="24"/>
        </w:rPr>
        <w:t xml:space="preserve"> ему</w:t>
      </w:r>
      <w:r w:rsidRPr="00697A43">
        <w:rPr>
          <w:rFonts w:ascii="Times New Roman" w:hAnsi="Times New Roman"/>
          <w:sz w:val="24"/>
        </w:rPr>
        <w:t xml:space="preserve"> свидетельство о допуске к</w:t>
      </w:r>
      <w:r>
        <w:rPr>
          <w:rFonts w:ascii="Times New Roman" w:hAnsi="Times New Roman"/>
          <w:sz w:val="24"/>
        </w:rPr>
        <w:t xml:space="preserve"> вид</w:t>
      </w:r>
      <w:r w:rsidR="00DB086F">
        <w:rPr>
          <w:rFonts w:ascii="Times New Roman" w:hAnsi="Times New Roman"/>
          <w:sz w:val="24"/>
        </w:rPr>
        <w:t>у</w:t>
      </w:r>
      <w:r w:rsidRPr="00697A43">
        <w:rPr>
          <w:rFonts w:ascii="Times New Roman" w:hAnsi="Times New Roman"/>
          <w:sz w:val="24"/>
        </w:rPr>
        <w:t xml:space="preserve"> работ по подготовке проектной документации, которы</w:t>
      </w:r>
      <w:r w:rsidR="00CF4225">
        <w:rPr>
          <w:rFonts w:ascii="Times New Roman" w:hAnsi="Times New Roman"/>
          <w:sz w:val="24"/>
        </w:rPr>
        <w:t>й</w:t>
      </w:r>
      <w:r w:rsidRPr="00697A43">
        <w:rPr>
          <w:rFonts w:ascii="Times New Roman" w:hAnsi="Times New Roman"/>
          <w:sz w:val="24"/>
        </w:rPr>
        <w:t xml:space="preserve"> оказыва</w:t>
      </w:r>
      <w:r w:rsidR="00CF4225"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>т влияние на безопасность объектов капитального строительства</w:t>
      </w:r>
      <w:r w:rsidR="0084400A">
        <w:rPr>
          <w:rFonts w:ascii="Times New Roman" w:hAnsi="Times New Roman"/>
          <w:sz w:val="24"/>
        </w:rPr>
        <w:t>, не относящихся к особо опасным и технически сложным объектам</w:t>
      </w:r>
      <w:r w:rsidR="007505CB">
        <w:rPr>
          <w:rFonts w:ascii="Times New Roman" w:hAnsi="Times New Roman"/>
          <w:sz w:val="24"/>
        </w:rPr>
        <w:t>.</w:t>
      </w:r>
    </w:p>
    <w:p w:rsidR="0084400A" w:rsidRPr="0051087B" w:rsidRDefault="0084400A" w:rsidP="0084400A">
      <w:pPr>
        <w:ind w:firstLine="360"/>
        <w:jc w:val="both"/>
        <w:rPr>
          <w:rFonts w:ascii="Times New Roman" w:hAnsi="Times New Roman"/>
          <w:sz w:val="24"/>
        </w:rPr>
      </w:pPr>
    </w:p>
    <w:p w:rsidR="001500AC" w:rsidRDefault="001500AC" w:rsidP="001500AC">
      <w:pPr>
        <w:jc w:val="both"/>
        <w:rPr>
          <w:rFonts w:ascii="Times New Roman" w:hAnsi="Times New Roman"/>
          <w:sz w:val="24"/>
        </w:rPr>
      </w:pPr>
    </w:p>
    <w:p w:rsidR="0084400A" w:rsidRDefault="0084400A" w:rsidP="001500AC">
      <w:pPr>
        <w:jc w:val="both"/>
        <w:rPr>
          <w:rFonts w:ascii="Times New Roman" w:hAnsi="Times New Roman"/>
          <w:sz w:val="24"/>
        </w:rPr>
      </w:pPr>
    </w:p>
    <w:p w:rsidR="001500AC" w:rsidRDefault="001500AC" w:rsidP="001500AC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D9610A" w:rsidRDefault="00D9610A" w:rsidP="00D9610A">
      <w:pPr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B9117F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1500AC" w:rsidRDefault="001500AC" w:rsidP="001500AC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1500AC" w:rsidRDefault="001500AC" w:rsidP="001500AC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1500AC" w:rsidRDefault="001500AC" w:rsidP="001500AC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180CB1" w:rsidRDefault="00180CB1" w:rsidP="008446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CC2CAD" w:rsidRDefault="00180CB1" w:rsidP="008446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237137">
        <w:rPr>
          <w:rFonts w:ascii="Times New Roman" w:hAnsi="Times New Roman"/>
          <w:sz w:val="24"/>
        </w:rPr>
        <w:t xml:space="preserve">     </w:t>
      </w:r>
      <w:r w:rsidR="0004163F">
        <w:rPr>
          <w:rFonts w:ascii="Times New Roman" w:hAnsi="Times New Roman"/>
          <w:sz w:val="24"/>
        </w:rPr>
        <w:t xml:space="preserve">   </w:t>
      </w:r>
      <w:r w:rsidR="00CC2CAD">
        <w:rPr>
          <w:rFonts w:ascii="Times New Roman" w:hAnsi="Times New Roman"/>
          <w:sz w:val="24"/>
        </w:rPr>
        <w:t>Председатель коллегии                                                        К.С.Болонин</w:t>
      </w:r>
    </w:p>
    <w:p w:rsidR="00CC2CAD" w:rsidRDefault="00CC2CAD" w:rsidP="00CC2CAD">
      <w:pPr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CD07ED" w:rsidRDefault="00CD07ED" w:rsidP="00CC2CAD">
      <w:pPr>
        <w:rPr>
          <w:rFonts w:ascii="Times New Roman" w:hAnsi="Times New Roman"/>
          <w:color w:val="000000"/>
          <w:sz w:val="24"/>
        </w:rPr>
      </w:pPr>
    </w:p>
    <w:p w:rsidR="00CC2CAD" w:rsidRPr="00180CB1" w:rsidRDefault="0004163F" w:rsidP="00CC2CA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</w:t>
      </w:r>
      <w:r w:rsidR="00180CB1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 </w:t>
      </w:r>
      <w:r w:rsidR="00CC2CAD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5110C3">
        <w:rPr>
          <w:rFonts w:ascii="Times New Roman" w:hAnsi="Times New Roman"/>
          <w:color w:val="000000"/>
          <w:sz w:val="24"/>
        </w:rPr>
        <w:t>В</w:t>
      </w:r>
      <w:r w:rsidR="00351432">
        <w:rPr>
          <w:rFonts w:ascii="Times New Roman" w:hAnsi="Times New Roman"/>
          <w:color w:val="000000"/>
          <w:sz w:val="24"/>
        </w:rPr>
        <w:t>.</w:t>
      </w:r>
      <w:r w:rsidR="005110C3">
        <w:rPr>
          <w:rFonts w:ascii="Times New Roman" w:hAnsi="Times New Roman"/>
          <w:color w:val="000000"/>
          <w:sz w:val="24"/>
        </w:rPr>
        <w:t>И</w:t>
      </w:r>
      <w:r w:rsidR="00351432">
        <w:rPr>
          <w:rFonts w:ascii="Times New Roman" w:hAnsi="Times New Roman"/>
          <w:color w:val="000000"/>
          <w:sz w:val="24"/>
        </w:rPr>
        <w:t>.</w:t>
      </w:r>
      <w:r w:rsidR="005110C3">
        <w:rPr>
          <w:rFonts w:ascii="Times New Roman" w:hAnsi="Times New Roman"/>
          <w:color w:val="000000"/>
          <w:sz w:val="24"/>
        </w:rPr>
        <w:t>Штайц</w:t>
      </w:r>
    </w:p>
    <w:sectPr w:rsidR="00CC2CAD" w:rsidRPr="00180CB1" w:rsidSect="005E63A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79F"/>
    <w:multiLevelType w:val="hybridMultilevel"/>
    <w:tmpl w:val="EFE4A9CC"/>
    <w:lvl w:ilvl="0" w:tplc="B80673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9504A"/>
    <w:multiLevelType w:val="hybridMultilevel"/>
    <w:tmpl w:val="9CE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0694"/>
    <w:multiLevelType w:val="hybridMultilevel"/>
    <w:tmpl w:val="68B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0FF"/>
    <w:multiLevelType w:val="hybridMultilevel"/>
    <w:tmpl w:val="44FCD1DC"/>
    <w:lvl w:ilvl="0" w:tplc="BD94780E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1A128F"/>
    <w:multiLevelType w:val="hybridMultilevel"/>
    <w:tmpl w:val="22DE1276"/>
    <w:lvl w:ilvl="0" w:tplc="B05AEBA8">
      <w:start w:val="1"/>
      <w:numFmt w:val="decimal"/>
      <w:lvlText w:val="%1."/>
      <w:lvlJc w:val="left"/>
      <w:pPr>
        <w:ind w:left="9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C370D93"/>
    <w:multiLevelType w:val="hybridMultilevel"/>
    <w:tmpl w:val="7D442670"/>
    <w:lvl w:ilvl="0" w:tplc="378A1BD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46E"/>
    <w:multiLevelType w:val="hybridMultilevel"/>
    <w:tmpl w:val="4494393C"/>
    <w:lvl w:ilvl="0" w:tplc="8914411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6643B"/>
    <w:multiLevelType w:val="hybridMultilevel"/>
    <w:tmpl w:val="AA2E5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FA5403"/>
    <w:multiLevelType w:val="hybridMultilevel"/>
    <w:tmpl w:val="2D72E1C0"/>
    <w:lvl w:ilvl="0" w:tplc="59186D22">
      <w:start w:val="3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C52938"/>
    <w:multiLevelType w:val="hybridMultilevel"/>
    <w:tmpl w:val="068A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F7875"/>
    <w:multiLevelType w:val="hybridMultilevel"/>
    <w:tmpl w:val="818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8063A"/>
    <w:multiLevelType w:val="hybridMultilevel"/>
    <w:tmpl w:val="70C22F48"/>
    <w:lvl w:ilvl="0" w:tplc="55AE698E">
      <w:start w:val="1"/>
      <w:numFmt w:val="decimal"/>
      <w:lvlText w:val="%1.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9117A15"/>
    <w:multiLevelType w:val="hybridMultilevel"/>
    <w:tmpl w:val="EEB8897A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69261211"/>
    <w:multiLevelType w:val="hybridMultilevel"/>
    <w:tmpl w:val="C468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73264"/>
    <w:multiLevelType w:val="hybridMultilevel"/>
    <w:tmpl w:val="F8C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57CF7"/>
    <w:multiLevelType w:val="hybridMultilevel"/>
    <w:tmpl w:val="59FC8204"/>
    <w:lvl w:ilvl="0" w:tplc="5C6E7B5E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E500849"/>
    <w:multiLevelType w:val="hybridMultilevel"/>
    <w:tmpl w:val="5E6EF8B2"/>
    <w:lvl w:ilvl="0" w:tplc="8332ABC0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6"/>
  </w:num>
  <w:num w:numId="10">
    <w:abstractNumId w:val="11"/>
  </w:num>
  <w:num w:numId="11">
    <w:abstractNumId w:val="7"/>
  </w:num>
  <w:num w:numId="12">
    <w:abstractNumId w:val="19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C2CAD"/>
    <w:rsid w:val="0001544B"/>
    <w:rsid w:val="000160DC"/>
    <w:rsid w:val="000164BE"/>
    <w:rsid w:val="00022387"/>
    <w:rsid w:val="000313A0"/>
    <w:rsid w:val="000334C5"/>
    <w:rsid w:val="00033BB7"/>
    <w:rsid w:val="0004163F"/>
    <w:rsid w:val="00043DA6"/>
    <w:rsid w:val="000845AE"/>
    <w:rsid w:val="00086F7D"/>
    <w:rsid w:val="00097D4A"/>
    <w:rsid w:val="000A7F28"/>
    <w:rsid w:val="000B4081"/>
    <w:rsid w:val="000B4B64"/>
    <w:rsid w:val="000B71D1"/>
    <w:rsid w:val="000D3AC5"/>
    <w:rsid w:val="000F5994"/>
    <w:rsid w:val="000F6174"/>
    <w:rsid w:val="00100BDF"/>
    <w:rsid w:val="0011020D"/>
    <w:rsid w:val="0011142D"/>
    <w:rsid w:val="00114FA5"/>
    <w:rsid w:val="001448EF"/>
    <w:rsid w:val="0014490D"/>
    <w:rsid w:val="00145C4B"/>
    <w:rsid w:val="001500AC"/>
    <w:rsid w:val="00151C9E"/>
    <w:rsid w:val="0016349D"/>
    <w:rsid w:val="00180CB1"/>
    <w:rsid w:val="00195937"/>
    <w:rsid w:val="001A0D4B"/>
    <w:rsid w:val="001A40A0"/>
    <w:rsid w:val="001A7A8A"/>
    <w:rsid w:val="001B5C76"/>
    <w:rsid w:val="001C7CE7"/>
    <w:rsid w:val="001E0650"/>
    <w:rsid w:val="0020211E"/>
    <w:rsid w:val="00203981"/>
    <w:rsid w:val="00205B18"/>
    <w:rsid w:val="00207D94"/>
    <w:rsid w:val="002172D5"/>
    <w:rsid w:val="00237137"/>
    <w:rsid w:val="00246C6E"/>
    <w:rsid w:val="00260860"/>
    <w:rsid w:val="002676EE"/>
    <w:rsid w:val="002830F8"/>
    <w:rsid w:val="00283466"/>
    <w:rsid w:val="00290352"/>
    <w:rsid w:val="002A57D7"/>
    <w:rsid w:val="002C563A"/>
    <w:rsid w:val="002C7FBF"/>
    <w:rsid w:val="002D0B13"/>
    <w:rsid w:val="002D77BE"/>
    <w:rsid w:val="002E0F17"/>
    <w:rsid w:val="00305135"/>
    <w:rsid w:val="0030524B"/>
    <w:rsid w:val="00314AE7"/>
    <w:rsid w:val="00324512"/>
    <w:rsid w:val="00330D74"/>
    <w:rsid w:val="00333653"/>
    <w:rsid w:val="00334B87"/>
    <w:rsid w:val="00343FC8"/>
    <w:rsid w:val="0034754C"/>
    <w:rsid w:val="00351432"/>
    <w:rsid w:val="00361AE1"/>
    <w:rsid w:val="0037083C"/>
    <w:rsid w:val="00371E0D"/>
    <w:rsid w:val="003823B6"/>
    <w:rsid w:val="0038306D"/>
    <w:rsid w:val="00384AF7"/>
    <w:rsid w:val="00386F17"/>
    <w:rsid w:val="003959F7"/>
    <w:rsid w:val="003A1A6B"/>
    <w:rsid w:val="003A316C"/>
    <w:rsid w:val="003B01B5"/>
    <w:rsid w:val="003D1736"/>
    <w:rsid w:val="003D3C3B"/>
    <w:rsid w:val="003D4274"/>
    <w:rsid w:val="003D43C2"/>
    <w:rsid w:val="003D6E66"/>
    <w:rsid w:val="003F299C"/>
    <w:rsid w:val="003F42B0"/>
    <w:rsid w:val="0041643E"/>
    <w:rsid w:val="004306D8"/>
    <w:rsid w:val="0044503E"/>
    <w:rsid w:val="004477F4"/>
    <w:rsid w:val="00460B2A"/>
    <w:rsid w:val="00466584"/>
    <w:rsid w:val="004670BC"/>
    <w:rsid w:val="00472B9C"/>
    <w:rsid w:val="00474443"/>
    <w:rsid w:val="004834FB"/>
    <w:rsid w:val="00486EC1"/>
    <w:rsid w:val="00487FFE"/>
    <w:rsid w:val="004976D8"/>
    <w:rsid w:val="004C0692"/>
    <w:rsid w:val="004C17F4"/>
    <w:rsid w:val="004C66F5"/>
    <w:rsid w:val="004D2D5B"/>
    <w:rsid w:val="004E0B5B"/>
    <w:rsid w:val="004E5951"/>
    <w:rsid w:val="004F1A85"/>
    <w:rsid w:val="004F64EA"/>
    <w:rsid w:val="005018CF"/>
    <w:rsid w:val="0050273B"/>
    <w:rsid w:val="00507883"/>
    <w:rsid w:val="005110C3"/>
    <w:rsid w:val="00522C0F"/>
    <w:rsid w:val="00523AF6"/>
    <w:rsid w:val="005326B1"/>
    <w:rsid w:val="00536A4B"/>
    <w:rsid w:val="0054002B"/>
    <w:rsid w:val="00543664"/>
    <w:rsid w:val="005739B7"/>
    <w:rsid w:val="00573E95"/>
    <w:rsid w:val="005A071E"/>
    <w:rsid w:val="005B4364"/>
    <w:rsid w:val="005B7563"/>
    <w:rsid w:val="005C1310"/>
    <w:rsid w:val="005D0D27"/>
    <w:rsid w:val="005E63A9"/>
    <w:rsid w:val="00610993"/>
    <w:rsid w:val="00611761"/>
    <w:rsid w:val="00616A2E"/>
    <w:rsid w:val="006272E5"/>
    <w:rsid w:val="006326D9"/>
    <w:rsid w:val="00636AFF"/>
    <w:rsid w:val="0065420E"/>
    <w:rsid w:val="006616BF"/>
    <w:rsid w:val="00662D85"/>
    <w:rsid w:val="006658AA"/>
    <w:rsid w:val="0067770D"/>
    <w:rsid w:val="0068134F"/>
    <w:rsid w:val="00690A08"/>
    <w:rsid w:val="006A3F18"/>
    <w:rsid w:val="006A7514"/>
    <w:rsid w:val="006B4554"/>
    <w:rsid w:val="006C08EE"/>
    <w:rsid w:val="006C77D9"/>
    <w:rsid w:val="006D0EC2"/>
    <w:rsid w:val="006D4F6B"/>
    <w:rsid w:val="006E7428"/>
    <w:rsid w:val="006F78FD"/>
    <w:rsid w:val="0070626F"/>
    <w:rsid w:val="007144D3"/>
    <w:rsid w:val="00733F60"/>
    <w:rsid w:val="00734127"/>
    <w:rsid w:val="007463EB"/>
    <w:rsid w:val="007505CB"/>
    <w:rsid w:val="007548CD"/>
    <w:rsid w:val="007654AD"/>
    <w:rsid w:val="007728C7"/>
    <w:rsid w:val="00777EB4"/>
    <w:rsid w:val="00794C0C"/>
    <w:rsid w:val="007964C9"/>
    <w:rsid w:val="00797790"/>
    <w:rsid w:val="007B20F3"/>
    <w:rsid w:val="007B24F9"/>
    <w:rsid w:val="007C07E4"/>
    <w:rsid w:val="007C36F9"/>
    <w:rsid w:val="007D1DD0"/>
    <w:rsid w:val="007D3A07"/>
    <w:rsid w:val="007E040A"/>
    <w:rsid w:val="008009B4"/>
    <w:rsid w:val="008039B4"/>
    <w:rsid w:val="0083181D"/>
    <w:rsid w:val="0084400A"/>
    <w:rsid w:val="008446F4"/>
    <w:rsid w:val="00846CDA"/>
    <w:rsid w:val="00850CF2"/>
    <w:rsid w:val="00852B0E"/>
    <w:rsid w:val="008657F1"/>
    <w:rsid w:val="00885F1C"/>
    <w:rsid w:val="008868F5"/>
    <w:rsid w:val="00891116"/>
    <w:rsid w:val="008947B2"/>
    <w:rsid w:val="008978F2"/>
    <w:rsid w:val="008A1FAD"/>
    <w:rsid w:val="008B40BF"/>
    <w:rsid w:val="008D4C6E"/>
    <w:rsid w:val="008E7997"/>
    <w:rsid w:val="00900F16"/>
    <w:rsid w:val="009036F3"/>
    <w:rsid w:val="0091172E"/>
    <w:rsid w:val="009144BE"/>
    <w:rsid w:val="00916466"/>
    <w:rsid w:val="009269A5"/>
    <w:rsid w:val="00971FCB"/>
    <w:rsid w:val="00972FD1"/>
    <w:rsid w:val="009817E4"/>
    <w:rsid w:val="00992CAF"/>
    <w:rsid w:val="009A7069"/>
    <w:rsid w:val="009B13B2"/>
    <w:rsid w:val="009B75CB"/>
    <w:rsid w:val="009C1E92"/>
    <w:rsid w:val="009C3636"/>
    <w:rsid w:val="009D6B4A"/>
    <w:rsid w:val="009D7FBD"/>
    <w:rsid w:val="009F5726"/>
    <w:rsid w:val="009F7D22"/>
    <w:rsid w:val="00A0543E"/>
    <w:rsid w:val="00A20D84"/>
    <w:rsid w:val="00A217EF"/>
    <w:rsid w:val="00A25916"/>
    <w:rsid w:val="00A30C7C"/>
    <w:rsid w:val="00A3730B"/>
    <w:rsid w:val="00A37FF7"/>
    <w:rsid w:val="00A433F7"/>
    <w:rsid w:val="00A46812"/>
    <w:rsid w:val="00A47892"/>
    <w:rsid w:val="00A54913"/>
    <w:rsid w:val="00A65BB3"/>
    <w:rsid w:val="00A84A33"/>
    <w:rsid w:val="00A85203"/>
    <w:rsid w:val="00A85B62"/>
    <w:rsid w:val="00A94319"/>
    <w:rsid w:val="00AB4E36"/>
    <w:rsid w:val="00AC091D"/>
    <w:rsid w:val="00AE60F8"/>
    <w:rsid w:val="00AE6D81"/>
    <w:rsid w:val="00B00C0F"/>
    <w:rsid w:val="00B02E61"/>
    <w:rsid w:val="00B032FF"/>
    <w:rsid w:val="00B04BAA"/>
    <w:rsid w:val="00B06186"/>
    <w:rsid w:val="00B11119"/>
    <w:rsid w:val="00B65A54"/>
    <w:rsid w:val="00B676B4"/>
    <w:rsid w:val="00B9117F"/>
    <w:rsid w:val="00BB5AF3"/>
    <w:rsid w:val="00BC597D"/>
    <w:rsid w:val="00BD15F0"/>
    <w:rsid w:val="00BD636E"/>
    <w:rsid w:val="00BE03B4"/>
    <w:rsid w:val="00BE1A94"/>
    <w:rsid w:val="00BE660A"/>
    <w:rsid w:val="00BF05FC"/>
    <w:rsid w:val="00BF0CA6"/>
    <w:rsid w:val="00BF3EDB"/>
    <w:rsid w:val="00C01D1F"/>
    <w:rsid w:val="00C218C8"/>
    <w:rsid w:val="00C462A5"/>
    <w:rsid w:val="00C47BCF"/>
    <w:rsid w:val="00C54019"/>
    <w:rsid w:val="00C76CDB"/>
    <w:rsid w:val="00C8446C"/>
    <w:rsid w:val="00C90BDA"/>
    <w:rsid w:val="00C9361B"/>
    <w:rsid w:val="00CA219E"/>
    <w:rsid w:val="00CA5A7F"/>
    <w:rsid w:val="00CB741F"/>
    <w:rsid w:val="00CC2A9F"/>
    <w:rsid w:val="00CC2CAD"/>
    <w:rsid w:val="00CD07ED"/>
    <w:rsid w:val="00CE02BA"/>
    <w:rsid w:val="00CE1EF9"/>
    <w:rsid w:val="00CF2151"/>
    <w:rsid w:val="00CF4225"/>
    <w:rsid w:val="00D31C56"/>
    <w:rsid w:val="00D33C2F"/>
    <w:rsid w:val="00D346F8"/>
    <w:rsid w:val="00D4381F"/>
    <w:rsid w:val="00D50359"/>
    <w:rsid w:val="00D51866"/>
    <w:rsid w:val="00D56297"/>
    <w:rsid w:val="00D60DC3"/>
    <w:rsid w:val="00D71ED6"/>
    <w:rsid w:val="00D9610A"/>
    <w:rsid w:val="00DA5AB6"/>
    <w:rsid w:val="00DB086F"/>
    <w:rsid w:val="00DB5B10"/>
    <w:rsid w:val="00DC3864"/>
    <w:rsid w:val="00DD4196"/>
    <w:rsid w:val="00DE4B1F"/>
    <w:rsid w:val="00DE7978"/>
    <w:rsid w:val="00DE7F76"/>
    <w:rsid w:val="00E30EA2"/>
    <w:rsid w:val="00E425B3"/>
    <w:rsid w:val="00E62678"/>
    <w:rsid w:val="00E658DB"/>
    <w:rsid w:val="00E731DA"/>
    <w:rsid w:val="00E7462A"/>
    <w:rsid w:val="00E77C4C"/>
    <w:rsid w:val="00E77CA5"/>
    <w:rsid w:val="00E8088B"/>
    <w:rsid w:val="00E872AE"/>
    <w:rsid w:val="00E9069C"/>
    <w:rsid w:val="00EA0197"/>
    <w:rsid w:val="00EA4AFB"/>
    <w:rsid w:val="00EA78A3"/>
    <w:rsid w:val="00EB6BDA"/>
    <w:rsid w:val="00EE2ED2"/>
    <w:rsid w:val="00EE3442"/>
    <w:rsid w:val="00F21ED7"/>
    <w:rsid w:val="00F3590D"/>
    <w:rsid w:val="00F50E31"/>
    <w:rsid w:val="00F53558"/>
    <w:rsid w:val="00F61367"/>
    <w:rsid w:val="00F652BC"/>
    <w:rsid w:val="00F66C2C"/>
    <w:rsid w:val="00F71302"/>
    <w:rsid w:val="00F73E92"/>
    <w:rsid w:val="00FB5A89"/>
    <w:rsid w:val="00FD00C5"/>
    <w:rsid w:val="00FE4762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1">
    <w:name w:val="Обычный (веб)1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</w:rPr>
  </w:style>
  <w:style w:type="paragraph" w:customStyle="1" w:styleId="10">
    <w:name w:val="Обычный (веб)1"/>
    <w:rsid w:val="00A46812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№33</vt:lpstr>
    </vt:vector>
  </TitlesOfParts>
  <Company>GPAO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</dc:title>
  <dc:creator>Notebook</dc:creator>
  <cp:lastModifiedBy>Bolonin</cp:lastModifiedBy>
  <cp:revision>7</cp:revision>
  <cp:lastPrinted>2014-06-26T08:10:00Z</cp:lastPrinted>
  <dcterms:created xsi:type="dcterms:W3CDTF">2014-05-22T12:28:00Z</dcterms:created>
  <dcterms:modified xsi:type="dcterms:W3CDTF">2014-06-26T08:13:00Z</dcterms:modified>
</cp:coreProperties>
</file>